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4C060" w14:textId="44A1725B" w:rsidR="002F78ED" w:rsidRDefault="00D7389F" w:rsidP="002F78E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2F78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територията на</w:t>
      </w:r>
      <w:r w:rsidR="002F78ED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C5475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ТП </w:t>
      </w:r>
      <w:r w:rsidR="002F78ED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ДЛС </w:t>
      </w:r>
      <w:r w:rsidR="009C5475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„КАРАКУЗ“</w:t>
      </w:r>
    </w:p>
    <w:p w14:paraId="58F4C061" w14:textId="77777777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F4C062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624D092" w14:textId="4658A4C7" w:rsidR="00A221BD" w:rsidRDefault="00D7389F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026F7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A221BD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Планирани дейности за 202</w:t>
      </w:r>
      <w:r w:rsidR="003C289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221BD">
        <w:rPr>
          <w:rFonts w:ascii="Times New Roman" w:hAnsi="Times New Roman" w:cs="Times New Roman"/>
          <w:color w:val="000000" w:themeColor="text1"/>
          <w:sz w:val="24"/>
          <w:szCs w:val="24"/>
        </w:rPr>
        <w:t>г.:</w:t>
      </w:r>
    </w:p>
    <w:p w14:paraId="3D623380" w14:textId="77777777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Средногодишното ползване на държавните горски територии, съгласно ГСП на ТП ДЛС „Каракуз” е в размер на 44 082м3 лежаща маса. </w:t>
      </w:r>
    </w:p>
    <w:p w14:paraId="7B5E93C2" w14:textId="576B2E29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Ползването на НДГП за 202</w:t>
      </w:r>
      <w:r w:rsidR="003C289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не е предвиденото такова по ГСП на стопанството. Издаването на позволителни за НДГП е след подаване на заявление и заплащане на цена определена с постановление на МС.</w:t>
      </w:r>
    </w:p>
    <w:p w14:paraId="765766A5" w14:textId="77777777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Ежегодно се разработват и утвърждават противопожарни планове за превенция и борба с горските пожари.</w:t>
      </w:r>
    </w:p>
    <w:p w14:paraId="1209BACF" w14:textId="77777777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 мероприятия – почвоподготовка, залесяване и отглеждане на горски култури.</w:t>
      </w:r>
    </w:p>
    <w:p w14:paraId="1A505C36" w14:textId="77777777" w:rsidR="00A221BD" w:rsidRDefault="00A221BD" w:rsidP="00A221BD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58F4C066" w14:textId="17EE4243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67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58F4C068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F4C06E" w14:textId="1C096509" w:rsidR="00EF578D" w:rsidRPr="00A221BD" w:rsidRDefault="00FC1951" w:rsidP="00A221BD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 Н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егативен</w:t>
      </w:r>
      <w:r w:rsidR="000768A1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екологичен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47536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</w:t>
      </w:r>
      <w:r w:rsidR="000768A1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:</w:t>
      </w:r>
    </w:p>
    <w:p w14:paraId="65A01F27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има разработена и приложима система за управление на отпадъците.</w:t>
      </w:r>
    </w:p>
    <w:p w14:paraId="4AD7F874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5A635973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306B6C6A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242AFDF8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205DD64F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4AF3458D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прилага система от мерки за превенция, съгласно Принцип 6, Принцип 9 и Принцип 10 от Националния стандарт и заповедите по тях.</w:t>
      </w:r>
    </w:p>
    <w:p w14:paraId="71C01C8B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залесявания с неподходящи видове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Всички залесявания на територията на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 </w:t>
      </w:r>
    </w:p>
    <w:p w14:paraId="7213F708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02F8D589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Правят се лесопатологични обследвания, извършват се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14:paraId="1F24A457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</w:p>
    <w:p w14:paraId="5BC16098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14:paraId="24A38089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прилага система от мерки за превенция, съгласно Принцип 6, Принцип 9 и Принцип 10 от Националния стандарт и заповедите по тях.</w:t>
      </w:r>
    </w:p>
    <w:p w14:paraId="2F86CF07" w14:textId="77777777" w:rsidR="00A221BD" w:rsidRPr="00A221BD" w:rsidRDefault="00A221BD" w:rsidP="00A221B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77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78" w14:textId="70FD62CE" w:rsidR="000768A1" w:rsidRPr="002C06E3" w:rsidRDefault="00FC1951" w:rsidP="000768A1">
      <w:pP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2.2 Н</w:t>
      </w:r>
      <w:r w:rsidR="000768A1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егативен социален </w:t>
      </w:r>
      <w:r w:rsidR="000768A1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 :</w:t>
      </w:r>
    </w:p>
    <w:p w14:paraId="3FD4EAD8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„Каракуз”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</w:p>
    <w:p w14:paraId="575B73F8" w14:textId="6C3F0FEF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r w:rsidRPr="00FC1951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ограничаване на ползването НДГП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– </w:t>
      </w:r>
      <w:r w:rsidRPr="00FC1951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Ползването на НДГП за не е предвиденото такова по ГСП на стопанството, но след подадено заявление и заплащане на необходимите такси се издават позволителни за ползване на НДГП.</w:t>
      </w:r>
    </w:p>
    <w:p w14:paraId="66424399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17282A56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AECF257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неувреждането на земеделските посеви. </w:t>
      </w:r>
    </w:p>
    <w:p w14:paraId="6F19F049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512403F3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6DB85C9D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54C5DCFC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 на местните общности.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дървесина.</w:t>
      </w:r>
    </w:p>
    <w:p w14:paraId="58F4C085" w14:textId="77777777"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86" w14:textId="77777777"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58F4C087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F4C088" w14:textId="461F1BA4" w:rsidR="00C06D04" w:rsidRDefault="00FC1951">
      <w:p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озитивен </w:t>
      </w:r>
      <w:r w:rsidR="002825CE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екологичен </w:t>
      </w:r>
      <w:r w:rsidR="00347536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</w:t>
      </w:r>
      <w:r w:rsidR="00347536" w:rsidRPr="002C06E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</w:p>
    <w:p w14:paraId="41CD0C1E" w14:textId="55D3430B" w:rsidR="00FC1951" w:rsidRPr="00780435" w:rsidRDefault="00FC1951" w:rsidP="00FC1951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80435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780435" w:rsidRPr="0078043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80435" w:rsidRPr="00780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чрез недопускане замърсяване на въздуха и почвата с различни по характер газове и отпадъци.</w:t>
      </w:r>
    </w:p>
    <w:p w14:paraId="053E1815" w14:textId="6BAD3460" w:rsidR="00FC1951" w:rsidRPr="006C5DA4" w:rsidRDefault="00FC1951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  <w:r w:rsidR="006C5DA4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възстановяване на местообитание на видове, чрез създаване на условия за тяхното</w:t>
      </w:r>
    </w:p>
    <w:p w14:paraId="3A2E9201" w14:textId="77777777" w:rsidR="00FC1951" w:rsidRPr="00FC1951" w:rsidRDefault="00FC1951" w:rsidP="00FC195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възобновяване по екологосъобразен начин.</w:t>
      </w:r>
    </w:p>
    <w:p w14:paraId="27C5C6A0" w14:textId="77777777" w:rsidR="006C5DA4" w:rsidRDefault="00FC1951" w:rsidP="006C5DA4">
      <w:pPr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възстановяване на екосистеми, по начин по който не се нарушава целостта на съседните</w:t>
      </w:r>
      <w:r w:rsid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екосистеми и нанасяне на вреди на видовете обитаващи я.</w:t>
      </w:r>
    </w:p>
    <w:p w14:paraId="4D2D41E1" w14:textId="273B860F" w:rsidR="00FC1951" w:rsidRPr="00FC1951" w:rsidRDefault="006C5DA4" w:rsidP="006C5DA4">
      <w:pPr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FC1951"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залесявания с подходящи видове на мястото на настъпили природни нарушения или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1951"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пожари, с цел запазване на местните дървесни или храстови видове и невнасянето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1951"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инвазивни видове, което ще доведе до промяна на екосистемата.</w:t>
      </w:r>
    </w:p>
    <w:p w14:paraId="67EB1D39" w14:textId="07F0DEED" w:rsidR="00FC1951" w:rsidRPr="002C06E3" w:rsidRDefault="00FC1951" w:rsidP="00FC195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възстановяване на покритието с гора след антропогенни и природни нарушения, чрез</w:t>
      </w:r>
      <w:r w:rsid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внасянето на мястото на дървесни видове благоприятстващи бързото възстановяване на</w:t>
      </w:r>
      <w:r w:rsid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екосистемата.</w:t>
      </w:r>
    </w:p>
    <w:p w14:paraId="58F4C091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92" w14:textId="68147FA9" w:rsidR="00C06D04" w:rsidRDefault="006C5DA4">
      <w:p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3.3 П</w:t>
      </w:r>
      <w:r w:rsidR="002825CE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озитивен социален </w:t>
      </w:r>
      <w:r w:rsidR="002825CE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</w:t>
      </w:r>
      <w:r w:rsidR="002825CE" w:rsidRPr="002C06E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</w:p>
    <w:p w14:paraId="677E1712" w14:textId="21A21B3C" w:rsidR="006C5DA4" w:rsidRDefault="006C5DA4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охрана на горските територии и ресурси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опазване на горските територии и ресурси се извършва с регулярни и планови проверки и обход на горските територии.</w:t>
      </w:r>
    </w:p>
    <w:p w14:paraId="6B47FDA1" w14:textId="404C9946" w:rsidR="006C5DA4" w:rsidRDefault="006C5DA4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задоволяване на нуждите от дървесина, НДГП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43D9FF80" w14:textId="44BA1D1A" w:rsidR="006C5DA4" w:rsidRDefault="006C5DA4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ден“.</w:t>
      </w:r>
    </w:p>
    <w:p w14:paraId="1D2BAEA3" w14:textId="77777777" w:rsidR="006C5DA4" w:rsidRDefault="006C5DA4" w:rsidP="006C5DA4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„Каракуз”.</w:t>
      </w:r>
    </w:p>
    <w:p w14:paraId="209AA379" w14:textId="30EED575" w:rsidR="006C5DA4" w:rsidRDefault="006C5DA4">
      <w:pPr>
        <w:rPr>
          <w:rFonts w:ascii="Times New Roman" w:hAnsi="Times New Roman" w:cs="Times New Roman"/>
          <w:sz w:val="24"/>
          <w:szCs w:val="24"/>
        </w:rPr>
      </w:pPr>
      <w:r w:rsidRPr="006C5DA4">
        <w:rPr>
          <w:rFonts w:ascii="Times New Roman" w:hAnsi="Times New Roman" w:cs="Times New Roman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- през годините са организирани аварийни екипи за подпомагане при бедствия</w:t>
      </w:r>
    </w:p>
    <w:p w14:paraId="6B8EB956" w14:textId="77777777" w:rsidR="006C5DA4" w:rsidRDefault="006C5DA4">
      <w:pPr>
        <w:rPr>
          <w:rFonts w:ascii="Times New Roman" w:hAnsi="Times New Roman" w:cs="Times New Roman"/>
          <w:sz w:val="24"/>
          <w:szCs w:val="24"/>
        </w:rPr>
      </w:pPr>
    </w:p>
    <w:p w14:paraId="6C4CACD3" w14:textId="77777777" w:rsidR="006C5DA4" w:rsidRDefault="006C5DA4">
      <w:pPr>
        <w:rPr>
          <w:rFonts w:ascii="Times New Roman" w:hAnsi="Times New Roman" w:cs="Times New Roman"/>
          <w:sz w:val="24"/>
          <w:szCs w:val="24"/>
        </w:rPr>
      </w:pPr>
    </w:p>
    <w:p w14:paraId="0CEA04A4" w14:textId="77777777" w:rsidR="006C5DA4" w:rsidRDefault="006C5DA4">
      <w:pPr>
        <w:rPr>
          <w:rFonts w:ascii="Times New Roman" w:hAnsi="Times New Roman" w:cs="Times New Roman"/>
          <w:sz w:val="24"/>
          <w:szCs w:val="24"/>
        </w:rPr>
      </w:pPr>
    </w:p>
    <w:p w14:paraId="5FA3A31C" w14:textId="77777777" w:rsidR="006C5DA4" w:rsidRDefault="006C5DA4" w:rsidP="006C5DA4">
      <w:pPr>
        <w:ind w:left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ІV. Заключение</w:t>
      </w:r>
    </w:p>
    <w:p w14:paraId="23B5603C" w14:textId="77777777" w:rsidR="006C5DA4" w:rsidRDefault="006C5DA4" w:rsidP="006C5DA4">
      <w:pPr>
        <w:ind w:left="708"/>
        <w:rPr>
          <w:rFonts w:ascii="Times New Roman" w:hAnsi="Times New Roman"/>
          <w:b/>
          <w:color w:val="000000"/>
          <w:sz w:val="24"/>
          <w:szCs w:val="24"/>
        </w:rPr>
      </w:pPr>
    </w:p>
    <w:p w14:paraId="0039A954" w14:textId="1B116CA6" w:rsidR="006C5DA4" w:rsidRDefault="006C5DA4" w:rsidP="006C5D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анализът на положителните и отрицателните външни ефекти от изпълнението на горскостопанските дейности върху дървесните и недървесни проду</w:t>
      </w:r>
      <w:r w:rsidR="003C2899">
        <w:rPr>
          <w:rFonts w:ascii="Times New Roman" w:hAnsi="Times New Roman"/>
          <w:color w:val="000000"/>
          <w:sz w:val="24"/>
          <w:szCs w:val="24"/>
        </w:rPr>
        <w:t>кти и екосистемни услуги за 2026</w:t>
      </w:r>
      <w:r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„Каракуз”</w:t>
      </w:r>
      <w:r>
        <w:rPr>
          <w:rFonts w:ascii="Times New Roman" w:hAnsi="Times New Roman"/>
          <w:color w:val="000000"/>
          <w:sz w:val="24"/>
          <w:szCs w:val="24"/>
        </w:rPr>
        <w:t xml:space="preserve">, може да се направи извода, че не се наблюдават отрицателни въздействия при извършването на горскостопанските дейности. </w:t>
      </w:r>
    </w:p>
    <w:p w14:paraId="3F21B297" w14:textId="77777777" w:rsidR="006C5DA4" w:rsidRDefault="006C5DA4" w:rsidP="006C5D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0ACD11BE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2E6170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5D0777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6C5DA4" w:rsidSect="006C5DA4">
      <w:foot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3F765" w14:textId="77777777" w:rsidR="00177A79" w:rsidRDefault="00177A79" w:rsidP="00650EB8">
      <w:r>
        <w:separator/>
      </w:r>
    </w:p>
  </w:endnote>
  <w:endnote w:type="continuationSeparator" w:id="0">
    <w:p w14:paraId="19F703F4" w14:textId="77777777" w:rsidR="00177A79" w:rsidRDefault="00177A79" w:rsidP="0065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317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36801" w14:textId="187143C1" w:rsidR="00650EB8" w:rsidRDefault="00650E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7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D0DA69" w14:textId="77777777" w:rsidR="00650EB8" w:rsidRDefault="00650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3019C" w14:textId="77777777" w:rsidR="00177A79" w:rsidRDefault="00177A79" w:rsidP="00650EB8">
      <w:r>
        <w:separator/>
      </w:r>
    </w:p>
  </w:footnote>
  <w:footnote w:type="continuationSeparator" w:id="0">
    <w:p w14:paraId="356DB0C7" w14:textId="77777777" w:rsidR="00177A79" w:rsidRDefault="00177A79" w:rsidP="00650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8024D"/>
    <w:multiLevelType w:val="hybridMultilevel"/>
    <w:tmpl w:val="733A0B5E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E469C"/>
    <w:multiLevelType w:val="hybridMultilevel"/>
    <w:tmpl w:val="26525E42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777E5"/>
    <w:multiLevelType w:val="hybridMultilevel"/>
    <w:tmpl w:val="BFCEF482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71301"/>
    <w:multiLevelType w:val="hybridMultilevel"/>
    <w:tmpl w:val="9340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4390B"/>
    <w:multiLevelType w:val="hybridMultilevel"/>
    <w:tmpl w:val="3F680C38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536"/>
    <w:rsid w:val="000768A1"/>
    <w:rsid w:val="000808E9"/>
    <w:rsid w:val="00177A79"/>
    <w:rsid w:val="001A2B66"/>
    <w:rsid w:val="001F067F"/>
    <w:rsid w:val="00224835"/>
    <w:rsid w:val="002825CE"/>
    <w:rsid w:val="002C06E3"/>
    <w:rsid w:val="002F78ED"/>
    <w:rsid w:val="0030729F"/>
    <w:rsid w:val="00337172"/>
    <w:rsid w:val="00347536"/>
    <w:rsid w:val="003C2899"/>
    <w:rsid w:val="0041060F"/>
    <w:rsid w:val="00415799"/>
    <w:rsid w:val="00453DCC"/>
    <w:rsid w:val="00456CDE"/>
    <w:rsid w:val="00457045"/>
    <w:rsid w:val="006026F7"/>
    <w:rsid w:val="00650EB8"/>
    <w:rsid w:val="006C5DA4"/>
    <w:rsid w:val="006D7E8A"/>
    <w:rsid w:val="006F7053"/>
    <w:rsid w:val="00756474"/>
    <w:rsid w:val="00780435"/>
    <w:rsid w:val="007F47D8"/>
    <w:rsid w:val="008505B9"/>
    <w:rsid w:val="00855389"/>
    <w:rsid w:val="008A22C6"/>
    <w:rsid w:val="008A6B28"/>
    <w:rsid w:val="00941D8A"/>
    <w:rsid w:val="00951BBD"/>
    <w:rsid w:val="009C5475"/>
    <w:rsid w:val="009D37F7"/>
    <w:rsid w:val="00A221BD"/>
    <w:rsid w:val="00A37708"/>
    <w:rsid w:val="00A4679E"/>
    <w:rsid w:val="00AD5B9F"/>
    <w:rsid w:val="00AD6E73"/>
    <w:rsid w:val="00BF1453"/>
    <w:rsid w:val="00C06D04"/>
    <w:rsid w:val="00C5382C"/>
    <w:rsid w:val="00C9405D"/>
    <w:rsid w:val="00CD6CAC"/>
    <w:rsid w:val="00D7389F"/>
    <w:rsid w:val="00D84B34"/>
    <w:rsid w:val="00D91E35"/>
    <w:rsid w:val="00E0116A"/>
    <w:rsid w:val="00EB7066"/>
    <w:rsid w:val="00EF578D"/>
    <w:rsid w:val="00F84CBC"/>
    <w:rsid w:val="00FC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C0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6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EB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EB8"/>
  </w:style>
  <w:style w:type="paragraph" w:styleId="Footer">
    <w:name w:val="footer"/>
    <w:basedOn w:val="Normal"/>
    <w:link w:val="FooterChar"/>
    <w:uiPriority w:val="99"/>
    <w:unhideWhenUsed/>
    <w:rsid w:val="00650EB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E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1453</Words>
  <Characters>8286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plamen</cp:lastModifiedBy>
  <cp:revision>39</cp:revision>
  <cp:lastPrinted>2025-05-05T12:39:00Z</cp:lastPrinted>
  <dcterms:created xsi:type="dcterms:W3CDTF">2017-07-17T11:30:00Z</dcterms:created>
  <dcterms:modified xsi:type="dcterms:W3CDTF">2026-05-26T10:51:00Z</dcterms:modified>
</cp:coreProperties>
</file>