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CD927" w14:textId="77777777" w:rsidR="004D6D9F" w:rsidRPr="00EE046B" w:rsidRDefault="00EE046B" w:rsidP="004D6D9F">
      <w:pPr>
        <w:pStyle w:val="a3"/>
        <w:spacing w:line="360" w:lineRule="auto"/>
        <w:ind w:left="0"/>
        <w:jc w:val="left"/>
      </w:pPr>
      <w:r w:rsidRPr="00EE046B">
        <w:rPr>
          <w:noProof/>
        </w:rPr>
        <w:drawing>
          <wp:inline distT="0" distB="0" distL="0" distR="0" wp14:anchorId="5351CF4F" wp14:editId="048AF227">
            <wp:extent cx="5760720" cy="609600"/>
            <wp:effectExtent l="0" t="0" r="0" b="0"/>
            <wp:docPr id="66585446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391A5" w14:textId="77777777" w:rsidR="005F3167" w:rsidRDefault="005F3167">
      <w:pPr>
        <w:spacing w:after="0" w:line="240" w:lineRule="auto"/>
        <w:jc w:val="both"/>
        <w:rPr>
          <w:rFonts w:ascii="Tahoma" w:eastAsia="Tahoma" w:hAnsi="Tahoma" w:cs="Tahoma"/>
          <w:b/>
          <w:sz w:val="24"/>
        </w:rPr>
      </w:pPr>
    </w:p>
    <w:p w14:paraId="33675709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E82C3EC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9A2EB6F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A2ECBBB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04A8693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6196D60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885C9A6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F95D3F9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1F1DC29" w14:textId="77777777" w:rsidR="005F3167" w:rsidRDefault="00B573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 xml:space="preserve">Оценка на социалното въздействие от дейността на ТЕРИТОРИАЛНО ПОДЕЛЕНИЕ Държавно ГОРСКО СТОПАНСТВО </w:t>
      </w:r>
      <w:r w:rsidR="00EE046B">
        <w:rPr>
          <w:rFonts w:ascii="Times New Roman" w:eastAsia="Times New Roman" w:hAnsi="Times New Roman" w:cs="Times New Roman"/>
          <w:b/>
          <w:caps/>
          <w:sz w:val="32"/>
        </w:rPr>
        <w:t>ГОРНА ОРЯХОВИЦА</w:t>
      </w:r>
    </w:p>
    <w:p w14:paraId="1697EF88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32"/>
        </w:rPr>
      </w:pPr>
    </w:p>
    <w:p w14:paraId="5DCCF7B1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B471F7D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28FBE41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F826DCD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9BB0F10" w14:textId="77777777" w:rsidR="005F3167" w:rsidRDefault="00AB326E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noProof/>
          <w:color w:val="000000"/>
          <w:lang w:val="ru-RU"/>
        </w:rPr>
        <w:drawing>
          <wp:inline distT="0" distB="0" distL="0" distR="0" wp14:anchorId="61787D96" wp14:editId="6676BEE7">
            <wp:extent cx="4572000" cy="3276600"/>
            <wp:effectExtent l="0" t="0" r="0" b="0"/>
            <wp:docPr id="98306627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DBE7D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3C1ADE8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83977B8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FB2B0E6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5394656" w14:textId="77777777" w:rsidR="00AB326E" w:rsidRDefault="00AB326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614C48D3" w14:textId="77777777" w:rsidR="00AB326E" w:rsidRDefault="00AB326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4692C2F5" w14:textId="77777777" w:rsidR="005F3167" w:rsidRDefault="00B573F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Понятия, използвани в доклада</w:t>
      </w:r>
    </w:p>
    <w:p w14:paraId="074E17F6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 на социалното въздействие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Процес на анализ, мониторинг и управление на желаните и нежелани социални последици, както позитивни така и негативни, резултат на планирани интервенции (политики, програми, планове, проекти) и всякакви процеси на социална промяна в резултат на тези интервенции. Основната му цел е да доведе до по-устойчива и хармонична биофизична и човешка околна среда.</w:t>
      </w:r>
    </w:p>
    <w:p w14:paraId="59F9DB82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Заинтересовани страни</w:t>
      </w:r>
      <w:r>
        <w:rPr>
          <w:rFonts w:ascii="Times New Roman" w:eastAsia="Times New Roman" w:hAnsi="Times New Roman" w:cs="Times New Roman"/>
          <w:sz w:val="24"/>
        </w:rPr>
        <w:tab/>
        <w:t xml:space="preserve">Човек или организация, които имат законен интерес от дейността на ДГС </w:t>
      </w:r>
      <w:r w:rsidR="00EE046B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>. Интересът им може да бъде повлиян положително или отрицателно.</w:t>
      </w:r>
    </w:p>
    <w:p w14:paraId="6166EB55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Анализ на вторична информация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се прави преглед на вече налични източници. Такива могат да бъдат доклади, анализи и др.</w:t>
      </w:r>
    </w:p>
    <w:p w14:paraId="445F054E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Дълбочинно интервю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даден проблем се изследва обстойно, в дълбочина. Търси се мнение, отношение, оценки. Провежда се с един човек, т. нар. респондент.</w:t>
      </w:r>
    </w:p>
    <w:p w14:paraId="0C5B4A9F" w14:textId="77777777" w:rsidR="000424B2" w:rsidRDefault="00B573FE" w:rsidP="000424B2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</w:rPr>
        <w:t>Групова дискусия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се разговаря с няколко респондента едновременно (6-10 души). Търси се мнение, отношение, оценки. Дава повече информация от интервюто, тъй като могат да бъдат изразени различни гледни точки по даден проблем.</w:t>
      </w:r>
    </w:p>
    <w:p w14:paraId="254A5B9A" w14:textId="77777777" w:rsidR="005F3167" w:rsidRDefault="00B573FE" w:rsidP="000424B2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Основни резултати</w:t>
      </w:r>
    </w:p>
    <w:p w14:paraId="30A8F25F" w14:textId="77777777" w:rsidR="00EE046B" w:rsidRPr="002A4C76" w:rsidRDefault="00B573FE" w:rsidP="00EE046B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  <w:r w:rsidRPr="006729A3">
        <w:rPr>
          <w:rFonts w:ascii="Times New Roman" w:hAnsi="Times New Roman"/>
          <w:b/>
          <w:sz w:val="24"/>
          <w:u w:val="single"/>
        </w:rPr>
        <w:t>Общи социално – икономически характеристики на региона</w:t>
      </w:r>
      <w:r w:rsidR="004D6D9F" w:rsidRPr="000424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E046B" w:rsidRPr="002A4C76">
        <w:rPr>
          <w:rFonts w:ascii="Times New Roman" w:hAnsi="Times New Roman"/>
          <w:sz w:val="24"/>
          <w:szCs w:val="24"/>
          <w:lang w:eastAsia="en-US"/>
        </w:rPr>
        <w:t xml:space="preserve">ТП Държавно горско стопанство “Горна Оряховица” носи наименованието си от град Горна Оряховица, който се намира на територията му и е най-големият по площ и население за района. На север граничи с ДГС “Бяла”, на североизток и изток с ДЛС “Черни Лом” и ДГС “Омуртаг”,  на юг с ДГС “Елена” и на запад с ДЛС “Болярка” гр. Велико Търново. Изброените граници не преминават навсякъде през горски комплекси, а и през земеделски земи. </w:t>
      </w:r>
    </w:p>
    <w:p w14:paraId="5C66EEAB" w14:textId="77777777" w:rsidR="00EE046B" w:rsidRDefault="00EE046B" w:rsidP="00EE046B">
      <w:pPr>
        <w:pStyle w:val="a5"/>
        <w:spacing w:line="360" w:lineRule="auto"/>
        <w:ind w:left="0"/>
        <w:jc w:val="both"/>
        <w:rPr>
          <w:rFonts w:ascii="Times New Roman" w:hAnsi="Times New Roman"/>
          <w:szCs w:val="24"/>
        </w:rPr>
      </w:pPr>
      <w:r w:rsidRPr="002A4C76">
        <w:rPr>
          <w:rFonts w:ascii="Times New Roman" w:hAnsi="Times New Roman"/>
          <w:szCs w:val="24"/>
        </w:rPr>
        <w:t xml:space="preserve">ТП ДГС </w:t>
      </w:r>
      <w:proofErr w:type="spellStart"/>
      <w:r w:rsidRPr="002A4C76">
        <w:rPr>
          <w:rFonts w:ascii="Times New Roman" w:hAnsi="Times New Roman"/>
          <w:szCs w:val="24"/>
        </w:rPr>
        <w:t>Горна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Оряховица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се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намира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територията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Великотърновска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област</w:t>
      </w:r>
      <w:proofErr w:type="spellEnd"/>
      <w:r w:rsidRPr="002A4C76">
        <w:rPr>
          <w:rFonts w:ascii="Times New Roman" w:hAnsi="Times New Roman"/>
          <w:szCs w:val="24"/>
        </w:rPr>
        <w:t xml:space="preserve"> и </w:t>
      </w:r>
      <w:proofErr w:type="spellStart"/>
      <w:r w:rsidRPr="002A4C76">
        <w:rPr>
          <w:rFonts w:ascii="Times New Roman" w:hAnsi="Times New Roman"/>
          <w:szCs w:val="24"/>
        </w:rPr>
        <w:t>управлява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държавните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горски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територии</w:t>
      </w:r>
      <w:proofErr w:type="spellEnd"/>
      <w:r w:rsidRPr="002A4C76">
        <w:rPr>
          <w:rFonts w:ascii="Times New Roman" w:hAnsi="Times New Roman"/>
          <w:szCs w:val="24"/>
        </w:rPr>
        <w:t xml:space="preserve"> в </w:t>
      </w:r>
      <w:proofErr w:type="spellStart"/>
      <w:r w:rsidRPr="002A4C76">
        <w:rPr>
          <w:rFonts w:ascii="Times New Roman" w:hAnsi="Times New Roman"/>
          <w:szCs w:val="24"/>
        </w:rPr>
        <w:t>землищата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общините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Горна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Оряховица</w:t>
      </w:r>
      <w:proofErr w:type="spellEnd"/>
      <w:r w:rsidRPr="002A4C76">
        <w:rPr>
          <w:rFonts w:ascii="Times New Roman" w:hAnsi="Times New Roman"/>
          <w:szCs w:val="24"/>
        </w:rPr>
        <w:t xml:space="preserve">, </w:t>
      </w:r>
      <w:proofErr w:type="spellStart"/>
      <w:r w:rsidRPr="002A4C76">
        <w:rPr>
          <w:rFonts w:ascii="Times New Roman" w:hAnsi="Times New Roman"/>
          <w:szCs w:val="24"/>
        </w:rPr>
        <w:lastRenderedPageBreak/>
        <w:t>Лясковец</w:t>
      </w:r>
      <w:proofErr w:type="spellEnd"/>
      <w:r w:rsidRPr="002A4C76">
        <w:rPr>
          <w:rFonts w:ascii="Times New Roman" w:hAnsi="Times New Roman"/>
          <w:szCs w:val="24"/>
        </w:rPr>
        <w:t xml:space="preserve"> и </w:t>
      </w:r>
      <w:proofErr w:type="spellStart"/>
      <w:r w:rsidRPr="002A4C76">
        <w:rPr>
          <w:rFonts w:ascii="Times New Roman" w:hAnsi="Times New Roman"/>
          <w:szCs w:val="24"/>
        </w:rPr>
        <w:t>Стражица</w:t>
      </w:r>
      <w:proofErr w:type="spellEnd"/>
      <w:proofErr w:type="gramStart"/>
      <w:r w:rsidRPr="002A4C76">
        <w:rPr>
          <w:rFonts w:ascii="Times New Roman" w:hAnsi="Times New Roman"/>
          <w:szCs w:val="24"/>
        </w:rPr>
        <w:t xml:space="preserve">. </w:t>
      </w:r>
      <w:r w:rsidRPr="00230F4F">
        <w:t>,</w:t>
      </w:r>
      <w:proofErr w:type="gramEnd"/>
      <w:r w:rsidRPr="00230F4F">
        <w:t xml:space="preserve"> </w:t>
      </w:r>
      <w:r w:rsidRPr="00D33633">
        <w:rPr>
          <w:rFonts w:ascii="Times New Roman" w:hAnsi="Times New Roman"/>
          <w:szCs w:val="24"/>
        </w:rPr>
        <w:t xml:space="preserve">с </w:t>
      </w:r>
      <w:proofErr w:type="spellStart"/>
      <w:r w:rsidRPr="00D33633">
        <w:rPr>
          <w:rFonts w:ascii="Times New Roman" w:hAnsi="Times New Roman"/>
          <w:szCs w:val="24"/>
        </w:rPr>
        <w:t>общо</w:t>
      </w:r>
      <w:proofErr w:type="spellEnd"/>
      <w:r w:rsidRPr="00D33633">
        <w:rPr>
          <w:rFonts w:ascii="Times New Roman" w:hAnsi="Times New Roman"/>
          <w:szCs w:val="24"/>
        </w:rPr>
        <w:t xml:space="preserve"> 43 </w:t>
      </w:r>
      <w:proofErr w:type="spellStart"/>
      <w:r w:rsidRPr="00D33633">
        <w:rPr>
          <w:rFonts w:ascii="Times New Roman" w:hAnsi="Times New Roman"/>
          <w:szCs w:val="24"/>
        </w:rPr>
        <w:t>бр</w:t>
      </w:r>
      <w:proofErr w:type="spellEnd"/>
      <w:r w:rsidRPr="00D33633">
        <w:rPr>
          <w:rFonts w:ascii="Times New Roman" w:hAnsi="Times New Roman"/>
          <w:szCs w:val="24"/>
        </w:rPr>
        <w:t xml:space="preserve">. </w:t>
      </w:r>
      <w:proofErr w:type="spellStart"/>
      <w:r w:rsidRPr="00D33633">
        <w:rPr>
          <w:rFonts w:ascii="Times New Roman" w:hAnsi="Times New Roman"/>
          <w:szCs w:val="24"/>
        </w:rPr>
        <w:t>населени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места</w:t>
      </w:r>
      <w:proofErr w:type="spellEnd"/>
      <w:r w:rsidRPr="00D33633">
        <w:rPr>
          <w:rFonts w:ascii="Times New Roman" w:hAnsi="Times New Roman"/>
          <w:szCs w:val="24"/>
        </w:rPr>
        <w:t xml:space="preserve">. </w:t>
      </w:r>
      <w:proofErr w:type="spellStart"/>
      <w:r w:rsidRPr="00D33633">
        <w:rPr>
          <w:rFonts w:ascii="Times New Roman" w:hAnsi="Times New Roman"/>
          <w:szCs w:val="24"/>
        </w:rPr>
        <w:t>Броят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на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населението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възлиза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на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около</w:t>
      </w:r>
      <w:proofErr w:type="spellEnd"/>
      <w:r w:rsidRPr="00D33633">
        <w:rPr>
          <w:rFonts w:ascii="Times New Roman" w:hAnsi="Times New Roman"/>
          <w:szCs w:val="24"/>
        </w:rPr>
        <w:t xml:space="preserve"> 87 000 </w:t>
      </w:r>
      <w:proofErr w:type="spellStart"/>
      <w:r w:rsidRPr="00D33633">
        <w:rPr>
          <w:rFonts w:ascii="Times New Roman" w:hAnsi="Times New Roman"/>
          <w:szCs w:val="24"/>
        </w:rPr>
        <w:t>души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Pr="00D33633">
        <w:rPr>
          <w:rFonts w:ascii="Times New Roman" w:hAnsi="Times New Roman"/>
          <w:szCs w:val="24"/>
        </w:rPr>
        <w:t>/</w:t>
      </w:r>
      <w:proofErr w:type="spellStart"/>
      <w:r w:rsidRPr="00D33633">
        <w:rPr>
          <w:rFonts w:ascii="Times New Roman" w:hAnsi="Times New Roman"/>
          <w:szCs w:val="24"/>
        </w:rPr>
        <w:t>съгласно</w:t>
      </w:r>
      <w:proofErr w:type="spellEnd"/>
      <w:r w:rsidRPr="00D33633">
        <w:rPr>
          <w:rFonts w:ascii="Times New Roman" w:hAnsi="Times New Roman"/>
          <w:szCs w:val="24"/>
        </w:rPr>
        <w:t xml:space="preserve"> ГСП </w:t>
      </w:r>
      <w:proofErr w:type="spellStart"/>
      <w:r w:rsidRPr="00D33633">
        <w:rPr>
          <w:rFonts w:ascii="Times New Roman" w:hAnsi="Times New Roman"/>
          <w:szCs w:val="24"/>
        </w:rPr>
        <w:t>от</w:t>
      </w:r>
      <w:proofErr w:type="spellEnd"/>
      <w:r w:rsidRPr="00D33633">
        <w:rPr>
          <w:rFonts w:ascii="Times New Roman" w:hAnsi="Times New Roman"/>
          <w:szCs w:val="24"/>
        </w:rPr>
        <w:t xml:space="preserve"> 201</w:t>
      </w:r>
      <w:r>
        <w:rPr>
          <w:rFonts w:ascii="Times New Roman" w:hAnsi="Times New Roman"/>
          <w:szCs w:val="24"/>
        </w:rPr>
        <w:t>6 г.</w:t>
      </w:r>
      <w:r w:rsidRPr="00D33633">
        <w:rPr>
          <w:rFonts w:ascii="Times New Roman" w:hAnsi="Times New Roman"/>
          <w:szCs w:val="24"/>
        </w:rPr>
        <w:t xml:space="preserve">/. </w:t>
      </w:r>
    </w:p>
    <w:p w14:paraId="73DEECE3" w14:textId="77777777" w:rsidR="005F3167" w:rsidRPr="00EE046B" w:rsidRDefault="00EE046B" w:rsidP="00EE046B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  <w:r w:rsidRPr="002A4C76">
        <w:rPr>
          <w:rFonts w:ascii="Times New Roman" w:hAnsi="Times New Roman"/>
          <w:sz w:val="24"/>
          <w:szCs w:val="24"/>
          <w:lang w:eastAsia="en-US"/>
        </w:rPr>
        <w:t xml:space="preserve">Пътната мрежа в района е добре развита. Всички селища са свързани помежду си посредством асфалтирани пътища. Съществено значение имат първокласен път София – Велико Търново - Варна, а от там до градовете Стражица, Бяла, Попово, Омуртаг и Елена. Тези основни пътни артерии, допълнени с многобройните асфалтирани пътища вътре в общините и направените от дейността на държавното горско стопанство черни и </w:t>
      </w:r>
      <w:proofErr w:type="spellStart"/>
      <w:r w:rsidRPr="002A4C76">
        <w:rPr>
          <w:rFonts w:ascii="Times New Roman" w:hAnsi="Times New Roman"/>
          <w:sz w:val="24"/>
          <w:szCs w:val="24"/>
          <w:lang w:eastAsia="en-US"/>
        </w:rPr>
        <w:t>чакълирани</w:t>
      </w:r>
      <w:proofErr w:type="spellEnd"/>
      <w:r w:rsidRPr="002A4C76">
        <w:rPr>
          <w:rFonts w:ascii="Times New Roman" w:hAnsi="Times New Roman"/>
          <w:sz w:val="24"/>
          <w:szCs w:val="24"/>
          <w:lang w:eastAsia="en-US"/>
        </w:rPr>
        <w:t xml:space="preserve"> горски пътища задоволяват напълно нуждите на горскостопанската дейност, особено при добива и транспорта на строителна дървесина и дърва. </w:t>
      </w:r>
    </w:p>
    <w:p w14:paraId="4A32A757" w14:textId="77777777" w:rsidR="005F3167" w:rsidRDefault="00B573FE">
      <w:pPr>
        <w:keepNext/>
        <w:numPr>
          <w:ilvl w:val="0"/>
          <w:numId w:val="2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Място на горското стопанство в приоритетите на </w:t>
      </w:r>
      <w:r w:rsidR="006729A3">
        <w:rPr>
          <w:rFonts w:ascii="Times New Roman" w:eastAsia="Times New Roman" w:hAnsi="Times New Roman" w:cs="Times New Roman"/>
          <w:b/>
          <w:sz w:val="24"/>
          <w:u w:val="single"/>
        </w:rPr>
        <w:t>областта</w:t>
      </w:r>
    </w:p>
    <w:p w14:paraId="144A9D95" w14:textId="77777777" w:rsidR="005F3167" w:rsidRPr="004D6D9F" w:rsidRDefault="00B573FE">
      <w:pPr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Горското стопанство е важно и доходно средство на територията на </w:t>
      </w:r>
      <w:r w:rsid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областта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. Дейността се осъществява в две направления:</w:t>
      </w:r>
    </w:p>
    <w:p w14:paraId="0D8C22F7" w14:textId="77777777" w:rsidR="005F3167" w:rsidRDefault="00B573FE">
      <w:pPr>
        <w:spacing w:after="120" w:line="240" w:lineRule="auto"/>
        <w:ind w:left="360"/>
        <w:rPr>
          <w:rFonts w:ascii="Times New Roman" w:eastAsia="Times New Roman" w:hAnsi="Times New Roman" w:cs="Times New Roman"/>
          <w:sz w:val="24"/>
        </w:rPr>
      </w:pP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 -  Охрана и възпроизводство на горски ресурси.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</w:rPr>
        <w:br/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-   Екологосъобразно ползване на дървесните ресурси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Основните очаквания на обществото към горския сектор, в частност ТП ДГС </w:t>
      </w:r>
      <w:r w:rsidR="00EE046B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са:</w:t>
      </w:r>
    </w:p>
    <w:p w14:paraId="54261C4B" w14:textId="77777777" w:rsidR="005F3167" w:rsidRDefault="00B573FE">
      <w:pPr>
        <w:spacing w:after="12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1. Устойчиво управление на наличния ресурс;</w:t>
      </w:r>
    </w:p>
    <w:p w14:paraId="55185CC9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2. Задоволяване на нуждите на местното население от дърва за битови нужди;</w:t>
      </w:r>
    </w:p>
    <w:p w14:paraId="22AC684F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3. Справяне с проблема с незаконните сечи;</w:t>
      </w:r>
    </w:p>
    <w:p w14:paraId="4B2A57A5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4. Ограничаване на ерозионните процеси;</w:t>
      </w:r>
    </w:p>
    <w:p w14:paraId="32713094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5. Осигуряване на суровина за местните дър</w:t>
      </w:r>
      <w:r w:rsidR="00A709DB">
        <w:rPr>
          <w:rFonts w:ascii="Times New Roman" w:eastAsia="Times New Roman" w:hAnsi="Times New Roman" w:cs="Times New Roman"/>
          <w:sz w:val="24"/>
        </w:rPr>
        <w:t>вопреработвателни предприятия;</w:t>
      </w:r>
    </w:p>
    <w:p w14:paraId="3B617D3A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6. По-тясно интегриране на целите свързани с управление на горите с другите приоритетни сектори на местната икономика, най-вече туризма.</w:t>
      </w:r>
    </w:p>
    <w:p w14:paraId="260DDD48" w14:textId="77777777" w:rsidR="005F3167" w:rsidRDefault="005F3167">
      <w:pPr>
        <w:spacing w:after="120" w:line="240" w:lineRule="auto"/>
        <w:ind w:left="780"/>
        <w:jc w:val="both"/>
        <w:rPr>
          <w:rFonts w:ascii="Times New Roman" w:eastAsia="Times New Roman" w:hAnsi="Times New Roman" w:cs="Times New Roman"/>
          <w:sz w:val="24"/>
        </w:rPr>
      </w:pPr>
    </w:p>
    <w:p w14:paraId="7CEEEA5F" w14:textId="77777777" w:rsidR="005F3167" w:rsidRDefault="00B573FE">
      <w:pPr>
        <w:keepNext/>
        <w:numPr>
          <w:ilvl w:val="0"/>
          <w:numId w:val="3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Юридически статут на ТП ДГС </w:t>
      </w:r>
      <w:r w:rsidR="00EE046B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</w:p>
    <w:p w14:paraId="74A228D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ТП ДГС </w:t>
      </w:r>
      <w:r w:rsidR="00EE046B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е териториална структура на СЦДП Габрово за осъществя</w:t>
      </w:r>
      <w:r w:rsidR="004D6D9F">
        <w:rPr>
          <w:rFonts w:ascii="Times New Roman" w:eastAsia="Times New Roman" w:hAnsi="Times New Roman" w:cs="Times New Roman"/>
          <w:sz w:val="24"/>
        </w:rPr>
        <w:t>ване стопанисването на държавните</w:t>
      </w:r>
      <w:r>
        <w:rPr>
          <w:rFonts w:ascii="Times New Roman" w:eastAsia="Times New Roman" w:hAnsi="Times New Roman" w:cs="Times New Roman"/>
          <w:sz w:val="24"/>
        </w:rPr>
        <w:t xml:space="preserve"> горски </w:t>
      </w:r>
      <w:r w:rsidR="004D6D9F">
        <w:rPr>
          <w:rFonts w:ascii="Times New Roman" w:eastAsia="Times New Roman" w:hAnsi="Times New Roman" w:cs="Times New Roman"/>
          <w:sz w:val="24"/>
        </w:rPr>
        <w:t xml:space="preserve">територии </w:t>
      </w:r>
      <w:r>
        <w:rPr>
          <w:rFonts w:ascii="Times New Roman" w:eastAsia="Times New Roman" w:hAnsi="Times New Roman" w:cs="Times New Roman"/>
          <w:sz w:val="24"/>
        </w:rPr>
        <w:t>и охрана</w:t>
      </w:r>
      <w:r w:rsidR="00B82E72">
        <w:rPr>
          <w:rFonts w:ascii="Times New Roman" w:eastAsia="Times New Roman" w:hAnsi="Times New Roman" w:cs="Times New Roman"/>
          <w:sz w:val="24"/>
        </w:rPr>
        <w:t>та на горите и земите от горските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82E72">
        <w:rPr>
          <w:rFonts w:ascii="Times New Roman" w:eastAsia="Times New Roman" w:hAnsi="Times New Roman" w:cs="Times New Roman"/>
          <w:sz w:val="24"/>
        </w:rPr>
        <w:t>територии</w:t>
      </w:r>
      <w:r>
        <w:rPr>
          <w:rFonts w:ascii="Times New Roman" w:eastAsia="Times New Roman" w:hAnsi="Times New Roman" w:cs="Times New Roman"/>
          <w:sz w:val="24"/>
        </w:rPr>
        <w:t xml:space="preserve">. СЦДП Габрово е самостоятелно юридическо лице със статут на държавно предприятия по силата на чл. 163, от ЗГ. Съгласно ЗГ, основният предмет на дейност ТП ДГС </w:t>
      </w:r>
      <w:r w:rsidR="00826651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е: </w:t>
      </w:r>
    </w:p>
    <w:p w14:paraId="0C0569FE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Изпълнение на г</w:t>
      </w:r>
      <w:r w:rsidR="004D6D9F">
        <w:rPr>
          <w:rFonts w:ascii="Times New Roman" w:eastAsia="Times New Roman" w:hAnsi="Times New Roman" w:cs="Times New Roman"/>
          <w:sz w:val="24"/>
        </w:rPr>
        <w:t>орскостопанския план в държавните</w:t>
      </w:r>
      <w:r>
        <w:rPr>
          <w:rFonts w:ascii="Times New Roman" w:eastAsia="Times New Roman" w:hAnsi="Times New Roman" w:cs="Times New Roman"/>
          <w:sz w:val="24"/>
        </w:rPr>
        <w:t xml:space="preserve"> горски </w:t>
      </w:r>
      <w:r w:rsidR="004D6D9F">
        <w:rPr>
          <w:rFonts w:ascii="Times New Roman" w:eastAsia="Times New Roman" w:hAnsi="Times New Roman" w:cs="Times New Roman"/>
          <w:sz w:val="24"/>
        </w:rPr>
        <w:t>територии (ДГТ</w:t>
      </w:r>
      <w:r>
        <w:rPr>
          <w:rFonts w:ascii="Times New Roman" w:eastAsia="Times New Roman" w:hAnsi="Times New Roman" w:cs="Times New Roman"/>
          <w:sz w:val="24"/>
        </w:rPr>
        <w:t>) чрез:</w:t>
      </w:r>
    </w:p>
    <w:p w14:paraId="46BFFD6E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възпроизво</w:t>
      </w:r>
      <w:r w:rsidR="004D6D9F">
        <w:rPr>
          <w:rFonts w:ascii="Times New Roman" w:eastAsia="Times New Roman" w:hAnsi="Times New Roman" w:cs="Times New Roman"/>
          <w:sz w:val="24"/>
        </w:rPr>
        <w:t xml:space="preserve">дство на горите и земите от ДГТ </w:t>
      </w:r>
      <w:r>
        <w:rPr>
          <w:rFonts w:ascii="Times New Roman" w:eastAsia="Times New Roman" w:hAnsi="Times New Roman" w:cs="Times New Roman"/>
          <w:sz w:val="24"/>
        </w:rPr>
        <w:t>и извършване на свързаните с това дейности;</w:t>
      </w:r>
    </w:p>
    <w:p w14:paraId="4E6A3BBA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ефективно ползване на дървесина и на недървесни и други горски пр</w:t>
      </w:r>
      <w:r w:rsidR="004D6D9F">
        <w:rPr>
          <w:rFonts w:ascii="Times New Roman" w:eastAsia="Times New Roman" w:hAnsi="Times New Roman" w:cs="Times New Roman"/>
          <w:sz w:val="24"/>
        </w:rPr>
        <w:t>одукти от горите и земите от ДГТ</w:t>
      </w:r>
      <w:r>
        <w:rPr>
          <w:rFonts w:ascii="Times New Roman" w:eastAsia="Times New Roman" w:hAnsi="Times New Roman" w:cs="Times New Roman"/>
          <w:sz w:val="24"/>
        </w:rPr>
        <w:t>, както и търговия с тях;</w:t>
      </w:r>
    </w:p>
    <w:p w14:paraId="5C823572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организиране и провеждане на противопожарни мероприятия в горите и земите от </w:t>
      </w:r>
      <w:r w:rsidR="004D6D9F">
        <w:rPr>
          <w:rFonts w:ascii="Times New Roman" w:eastAsia="Times New Roman" w:hAnsi="Times New Roman" w:cs="Times New Roman"/>
          <w:sz w:val="24"/>
        </w:rPr>
        <w:t>ГТ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0A493F51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поддържане на разнообразието на екосистемите и опазване на биологичното разнообразие в тях.</w:t>
      </w:r>
    </w:p>
    <w:p w14:paraId="370EC54B" w14:textId="77777777"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Управление на горите от ДГТ</w:t>
      </w:r>
      <w:r w:rsidR="00B573FE">
        <w:rPr>
          <w:rFonts w:ascii="Times New Roman" w:eastAsia="Times New Roman" w:hAnsi="Times New Roman" w:cs="Times New Roman"/>
          <w:sz w:val="24"/>
        </w:rPr>
        <w:t>.</w:t>
      </w:r>
    </w:p>
    <w:p w14:paraId="4CB390EF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Организиране и провеждане на лесозащитни и противоерозионни мер</w:t>
      </w:r>
      <w:r w:rsidR="004D6D9F">
        <w:rPr>
          <w:rFonts w:ascii="Times New Roman" w:eastAsia="Times New Roman" w:hAnsi="Times New Roman" w:cs="Times New Roman"/>
          <w:sz w:val="24"/>
        </w:rPr>
        <w:t>оприятия в горите и земите от ГТ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1FCBEDA1" w14:textId="77777777"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Охрана на горите и земите от ГТ</w:t>
      </w:r>
      <w:r w:rsidR="00B573FE">
        <w:rPr>
          <w:rFonts w:ascii="Times New Roman" w:eastAsia="Times New Roman" w:hAnsi="Times New Roman" w:cs="Times New Roman"/>
          <w:sz w:val="24"/>
        </w:rPr>
        <w:t xml:space="preserve"> и опазване на дивеча;</w:t>
      </w:r>
    </w:p>
    <w:p w14:paraId="6D67F3EE" w14:textId="77777777"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Придобиване на гори и земи от ГТ</w:t>
      </w:r>
      <w:r w:rsidR="00B573FE">
        <w:rPr>
          <w:rFonts w:ascii="Times New Roman" w:eastAsia="Times New Roman" w:hAnsi="Times New Roman" w:cs="Times New Roman"/>
          <w:sz w:val="24"/>
        </w:rPr>
        <w:t>.</w:t>
      </w:r>
    </w:p>
    <w:p w14:paraId="4805E560" w14:textId="77777777" w:rsidR="005F3167" w:rsidRDefault="005F3167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</w:p>
    <w:p w14:paraId="253D6DB7" w14:textId="77777777" w:rsidR="005F3167" w:rsidRDefault="00B573FE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органи на управление на ДГС са СЦДП ДП Габрово и директорът на ДГС. </w:t>
      </w:r>
    </w:p>
    <w:p w14:paraId="40A6D727" w14:textId="77777777" w:rsidR="005F3167" w:rsidRDefault="005F316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B98CC8E" w14:textId="77777777" w:rsidR="005F3167" w:rsidRDefault="00B573FE">
      <w:pPr>
        <w:keepNext/>
        <w:numPr>
          <w:ilvl w:val="0"/>
          <w:numId w:val="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Обща характеристика на ТП ДГС </w:t>
      </w:r>
      <w:r w:rsidR="00826651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и устройство на територията</w:t>
      </w:r>
    </w:p>
    <w:p w14:paraId="0FEC582D" w14:textId="77777777" w:rsidR="00826651" w:rsidRPr="00826651" w:rsidRDefault="00826651" w:rsidP="00826651">
      <w:pPr>
        <w:pStyle w:val="SilvaText"/>
        <w:rPr>
          <w:rFonts w:ascii="Times New Roman" w:hAnsi="Times New Roman"/>
          <w:sz w:val="24"/>
          <w:szCs w:val="24"/>
        </w:rPr>
      </w:pPr>
      <w:r w:rsidRPr="00826651">
        <w:rPr>
          <w:rFonts w:ascii="Times New Roman" w:hAnsi="Times New Roman"/>
          <w:sz w:val="24"/>
          <w:szCs w:val="24"/>
        </w:rPr>
        <w:t>Държавно горско стопанство “Горна Оряховица” се намира между 43º 5′ и 43º 23′ северна ширина и между 25º40′ и 26º8′ източна дължина по Гринуич. Територията му е разположена предимно в Дунавска хълмиста област. Малка част от горите (южно от селата Джулюница и Кесарево) заемат най-ниските части от северните склонове на Стара планина (</w:t>
      </w:r>
      <w:proofErr w:type="spellStart"/>
      <w:r w:rsidRPr="00826651">
        <w:rPr>
          <w:rFonts w:ascii="Times New Roman" w:hAnsi="Times New Roman"/>
          <w:sz w:val="24"/>
          <w:szCs w:val="24"/>
        </w:rPr>
        <w:t>Предбалкана</w:t>
      </w:r>
      <w:proofErr w:type="spellEnd"/>
      <w:r w:rsidRPr="00826651">
        <w:rPr>
          <w:rFonts w:ascii="Times New Roman" w:hAnsi="Times New Roman"/>
          <w:sz w:val="24"/>
          <w:szCs w:val="24"/>
        </w:rPr>
        <w:t>). Някои автори твърдят, че северозападната част на стопанството (община Стражица) е част от Лудогорието.</w:t>
      </w:r>
    </w:p>
    <w:p w14:paraId="78FF8219" w14:textId="77777777" w:rsidR="00826651" w:rsidRPr="00826651" w:rsidRDefault="00826651" w:rsidP="00826651">
      <w:pPr>
        <w:pStyle w:val="SilvaText"/>
        <w:rPr>
          <w:rFonts w:ascii="Times New Roman" w:hAnsi="Times New Roman"/>
          <w:sz w:val="24"/>
          <w:szCs w:val="24"/>
        </w:rPr>
      </w:pPr>
      <w:r w:rsidRPr="00826651">
        <w:rPr>
          <w:rFonts w:ascii="Times New Roman" w:hAnsi="Times New Roman"/>
          <w:sz w:val="24"/>
          <w:szCs w:val="24"/>
        </w:rPr>
        <w:t>В стопанството горските комплекси са много на брой и разпокъсани от земеделски площи. Те образуват елипсовидна до кръгла фигура със средни размери в посока север-юг – 35 км и в посока изток-запад – 45 км.</w:t>
      </w:r>
    </w:p>
    <w:p w14:paraId="7D2EEB6B" w14:textId="77777777" w:rsidR="006729A3" w:rsidRPr="00A709DB" w:rsidRDefault="00826651" w:rsidP="00826651">
      <w:pPr>
        <w:pStyle w:val="SilvaText"/>
        <w:rPr>
          <w:rFonts w:ascii="Times New Roman" w:hAnsi="Times New Roman"/>
          <w:color w:val="000000"/>
          <w:sz w:val="24"/>
          <w:szCs w:val="24"/>
        </w:rPr>
      </w:pPr>
      <w:r w:rsidRPr="00826651">
        <w:rPr>
          <w:rFonts w:ascii="Times New Roman" w:hAnsi="Times New Roman"/>
          <w:sz w:val="24"/>
          <w:szCs w:val="24"/>
        </w:rPr>
        <w:t xml:space="preserve">Релефът на Държавно горско стопанство “Горна Оряховица” се дели на равнинен – зает е от горски площи по поречието на река Янтра и на равнинно-хълмист и хълмисто предпланински – зает е от комплексите гора, разположени по склоновете на </w:t>
      </w:r>
      <w:proofErr w:type="spellStart"/>
      <w:r w:rsidRPr="00826651">
        <w:rPr>
          <w:rFonts w:ascii="Times New Roman" w:hAnsi="Times New Roman"/>
          <w:sz w:val="24"/>
          <w:szCs w:val="24"/>
        </w:rPr>
        <w:t>Предбалкана</w:t>
      </w:r>
      <w:proofErr w:type="spellEnd"/>
      <w:r w:rsidRPr="00826651">
        <w:rPr>
          <w:rFonts w:ascii="Times New Roman" w:hAnsi="Times New Roman"/>
          <w:sz w:val="24"/>
          <w:szCs w:val="24"/>
        </w:rPr>
        <w:t xml:space="preserve">, Търновските височини и </w:t>
      </w:r>
      <w:proofErr w:type="spellStart"/>
      <w:r w:rsidRPr="00826651">
        <w:rPr>
          <w:rFonts w:ascii="Times New Roman" w:hAnsi="Times New Roman"/>
          <w:sz w:val="24"/>
          <w:szCs w:val="24"/>
        </w:rPr>
        <w:t>Антоновските</w:t>
      </w:r>
      <w:proofErr w:type="spellEnd"/>
      <w:r w:rsidRPr="00826651">
        <w:rPr>
          <w:rFonts w:ascii="Times New Roman" w:hAnsi="Times New Roman"/>
          <w:sz w:val="24"/>
          <w:szCs w:val="24"/>
        </w:rPr>
        <w:t xml:space="preserve"> височини. </w:t>
      </w:r>
    </w:p>
    <w:p w14:paraId="0C0A6F45" w14:textId="77777777" w:rsidR="006729A3" w:rsidRPr="00A709DB" w:rsidRDefault="00826651" w:rsidP="00A709DB">
      <w:pPr>
        <w:pStyle w:val="SilvaTex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Съгласно ГСП от 2016 г., о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 xml:space="preserve">бщата инвентаризирана площ на държавно горско стопанство </w:t>
      </w:r>
      <w:r>
        <w:rPr>
          <w:rFonts w:ascii="Times New Roman" w:hAnsi="Times New Roman"/>
          <w:color w:val="000000"/>
          <w:sz w:val="24"/>
          <w:szCs w:val="24"/>
        </w:rPr>
        <w:t>Горна Оряховица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 xml:space="preserve"> е </w:t>
      </w:r>
      <w:r>
        <w:rPr>
          <w:rFonts w:ascii="Times New Roman" w:hAnsi="Times New Roman"/>
          <w:color w:val="000000"/>
          <w:sz w:val="24"/>
          <w:szCs w:val="24"/>
        </w:rPr>
        <w:t xml:space="preserve">21 942,1 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 xml:space="preserve">ха, от която </w:t>
      </w:r>
      <w:r>
        <w:rPr>
          <w:rFonts w:ascii="Times New Roman" w:hAnsi="Times New Roman"/>
          <w:color w:val="000000"/>
          <w:sz w:val="24"/>
          <w:szCs w:val="24"/>
        </w:rPr>
        <w:t>14164,00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 xml:space="preserve"> ха</w:t>
      </w:r>
      <w:r>
        <w:rPr>
          <w:rFonts w:ascii="Times New Roman" w:hAnsi="Times New Roman"/>
          <w:color w:val="000000"/>
          <w:sz w:val="24"/>
          <w:szCs w:val="24"/>
        </w:rPr>
        <w:t xml:space="preserve"> са държавна собственост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>.</w:t>
      </w:r>
    </w:p>
    <w:p w14:paraId="075B663D" w14:textId="77777777" w:rsidR="006729A3" w:rsidRPr="00A709DB" w:rsidRDefault="006729A3" w:rsidP="006729A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86DE02A" w14:textId="77777777" w:rsidR="006729A3" w:rsidRDefault="006729A3" w:rsidP="006729A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0A3D9955" w14:textId="77777777" w:rsidR="005F3167" w:rsidRDefault="00B573FE" w:rsidP="006729A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Видове собственост</w:t>
      </w:r>
    </w:p>
    <w:p w14:paraId="782FFED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Възстановяването на собствеността на горите и земите от ГФ на територията на ТП ДГС </w:t>
      </w:r>
      <w:r w:rsidR="00826651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на този етап се счита за приключило. Разпределението на територията по вид на собствеността, е представено в Таблицата.</w:t>
      </w:r>
    </w:p>
    <w:p w14:paraId="645030FB" w14:textId="77777777" w:rsidR="005F3167" w:rsidRDefault="00B573FE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Територия и дялове по вид на собствеността на ДГС </w:t>
      </w:r>
      <w:r w:rsidR="00826651">
        <w:rPr>
          <w:rFonts w:ascii="Times New Roman" w:eastAsia="Times New Roman" w:hAnsi="Times New Roman" w:cs="Times New Roman"/>
          <w:b/>
          <w:i/>
          <w:sz w:val="24"/>
        </w:rPr>
        <w:t>Горна Оряховица</w:t>
      </w:r>
    </w:p>
    <w:p w14:paraId="7373F3E8" w14:textId="77777777" w:rsidR="00826651" w:rsidRDefault="00826651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W w:w="93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95"/>
        <w:gridCol w:w="837"/>
        <w:gridCol w:w="681"/>
        <w:gridCol w:w="837"/>
        <w:gridCol w:w="681"/>
        <w:gridCol w:w="837"/>
        <w:gridCol w:w="681"/>
        <w:gridCol w:w="837"/>
        <w:gridCol w:w="681"/>
        <w:gridCol w:w="759"/>
        <w:gridCol w:w="667"/>
      </w:tblGrid>
      <w:tr w:rsidR="00826651" w:rsidRPr="00826651" w14:paraId="4844DBD8" w14:textId="77777777" w:rsidTr="00B951DA">
        <w:tc>
          <w:tcPr>
            <w:tcW w:w="4931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2610C9C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общо</w:t>
            </w:r>
          </w:p>
        </w:tc>
        <w:tc>
          <w:tcPr>
            <w:tcW w:w="303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02D83EE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 т.ч. горски територии</w:t>
            </w:r>
          </w:p>
        </w:tc>
        <w:tc>
          <w:tcPr>
            <w:tcW w:w="142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D2B1157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 т.ч. гори в земеделски територии</w:t>
            </w:r>
          </w:p>
        </w:tc>
      </w:tr>
      <w:tr w:rsidR="00826651" w:rsidRPr="00826651" w14:paraId="4A9E9881" w14:textId="77777777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4B2D1E0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вид собственост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B2A4123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обща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F11AF7D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48604BC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 т.ч. залес.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4706E3A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84156F3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обща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DB184BD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E3E260B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 т.ч. залес.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146569B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2752D48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обща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74570D1A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</w:tr>
      <w:tr w:rsidR="00826651" w:rsidRPr="00826651" w14:paraId="5D5EE063" w14:textId="77777777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14D62A8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Държавна собственост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0CEA00C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14157.3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1DEBE1C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64.6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792FF22A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13776.0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F6A25BA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64.1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66361CC5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14088.5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4FAA75B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73.2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EF31637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13707.2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EA812C0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72.8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0E41044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68.8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850C33D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2.5</w:t>
            </w:r>
          </w:p>
        </w:tc>
      </w:tr>
      <w:tr w:rsidR="00826651" w:rsidRPr="00826651" w14:paraId="33859B13" w14:textId="77777777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BD32A7B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Общинска собственост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F117579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3362.3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BD44CB2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15.3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A8F02D0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3346.9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B6B973E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15.5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995E968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974.7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67282A59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5.1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AED83EF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959.3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4EB1501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5.1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991B582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2387.6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5ED1684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88.1</w:t>
            </w:r>
          </w:p>
        </w:tc>
      </w:tr>
      <w:tr w:rsidR="00826651" w:rsidRPr="00826651" w14:paraId="29917902" w14:textId="77777777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79AE891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Физически лица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7CD8D325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4239.2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52935CB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19.3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9017042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4227.6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73C60B5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19.6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256B33B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4038.8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326B01B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21.0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E3ED533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4027.2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B85D3C2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21.4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8195EDE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200.4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705936A0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7.4</w:t>
            </w:r>
          </w:p>
        </w:tc>
      </w:tr>
      <w:tr w:rsidR="00826651" w:rsidRPr="00826651" w14:paraId="69667D20" w14:textId="77777777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CDC1652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Юридически лица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2512467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183.3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6DEE4A5F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0.8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69A81F3C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180.3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71C34365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0.8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6AFD6A88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130.0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6ECD287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0.7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65546E8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127.0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608DFF28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0.7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282894F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53.3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4DA6522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2.0</w:t>
            </w:r>
          </w:p>
        </w:tc>
      </w:tr>
      <w:tr w:rsidR="00826651" w:rsidRPr="00826651" w14:paraId="7130B7A4" w14:textId="77777777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BDB222C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Общо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0BABAE4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21942.1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6A08C8D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683CE140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21530.8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29A40E6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72B87990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19232.0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A1C8A7E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3F9D406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18820.7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247B243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38E8423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2710.1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D701DB7" w14:textId="77777777"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</w:tr>
    </w:tbl>
    <w:p w14:paraId="7501F753" w14:textId="77777777" w:rsidR="00826651" w:rsidRDefault="00826651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14:paraId="677A28F4" w14:textId="77777777" w:rsidR="000424B2" w:rsidRDefault="000424B2">
      <w:pPr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548217F1" w14:textId="77777777" w:rsidR="005F3167" w:rsidRDefault="00B573FE">
      <w:pPr>
        <w:keepNext/>
        <w:numPr>
          <w:ilvl w:val="0"/>
          <w:numId w:val="7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 xml:space="preserve">Заинтересовани страни от дейността на ТП ДГС </w:t>
      </w:r>
      <w:r w:rsidR="00826651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</w:p>
    <w:p w14:paraId="1DDD69B2" w14:textId="77777777" w:rsidR="005F3167" w:rsidRDefault="00B573FE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sz w:val="24"/>
        </w:rPr>
        <w:t xml:space="preserve">След </w:t>
      </w:r>
      <w:r w:rsidRPr="00003866">
        <w:rPr>
          <w:rFonts w:ascii="Times New Roman" w:eastAsia="Times New Roman" w:hAnsi="Times New Roman" w:cs="Times New Roman"/>
          <w:sz w:val="24"/>
        </w:rPr>
        <w:t>проучване бяха идентифицирани следните заинтересовани страни:</w:t>
      </w:r>
    </w:p>
    <w:p w14:paraId="522C8FC7" w14:textId="77777777" w:rsidR="000424B2" w:rsidRPr="000424B2" w:rsidRDefault="000424B2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tbl>
      <w:tblPr>
        <w:tblW w:w="939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2947"/>
        <w:gridCol w:w="3213"/>
      </w:tblGrid>
      <w:tr w:rsidR="00826651" w:rsidRPr="00D867A9" w14:paraId="63F5F3A2" w14:textId="77777777" w:rsidTr="00B951DA">
        <w:trPr>
          <w:trHeight w:val="914"/>
        </w:trPr>
        <w:tc>
          <w:tcPr>
            <w:tcW w:w="3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94B564" w14:textId="77777777" w:rsidR="00826651" w:rsidRPr="00D867A9" w:rsidRDefault="00826651" w:rsidP="00B951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67A9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29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DFF669C" w14:textId="77777777" w:rsidR="00826651" w:rsidRPr="00D867A9" w:rsidRDefault="00826651" w:rsidP="00B951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67A9">
              <w:rPr>
                <w:rFonts w:ascii="Times New Roman" w:hAnsi="Times New Roman"/>
                <w:b/>
                <w:bCs/>
                <w:sz w:val="24"/>
                <w:szCs w:val="24"/>
              </w:rPr>
              <w:t>Лице за контакти</w:t>
            </w:r>
          </w:p>
        </w:tc>
        <w:tc>
          <w:tcPr>
            <w:tcW w:w="32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A107218" w14:textId="77777777" w:rsidR="00826651" w:rsidRPr="00D867A9" w:rsidRDefault="00826651" w:rsidP="00B951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67A9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</w:p>
        </w:tc>
      </w:tr>
      <w:tr w:rsidR="00826651" w:rsidRPr="00D867A9" w14:paraId="66001609" w14:textId="77777777" w:rsidTr="00B951DA">
        <w:trPr>
          <w:trHeight w:val="716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83DC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РДГ Велико Търново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F9258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инж.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Диляна Пиронкова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E2AE3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Велико Търново, бул.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"България" №23</w:t>
            </w:r>
          </w:p>
        </w:tc>
      </w:tr>
      <w:tr w:rsidR="00826651" w:rsidRPr="00D867A9" w14:paraId="681ACED3" w14:textId="77777777" w:rsidTr="00B951DA">
        <w:trPr>
          <w:trHeight w:val="823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53BA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СЦДП-ДП Габрово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AD519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инж.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Иван Недков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DE158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Габрово,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Бодра смяна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26651" w:rsidRPr="00D867A9" w14:paraId="59608B95" w14:textId="77777777" w:rsidTr="00B951DA">
        <w:trPr>
          <w:trHeight w:val="14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572E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РИОСВ-Велико Търново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67A71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инж. Мая Радева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42F20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5002 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Велико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Търново,ул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"Никола Габровски" №68</w:t>
            </w:r>
          </w:p>
        </w:tc>
      </w:tr>
      <w:tr w:rsidR="00826651" w:rsidRPr="00D867A9" w14:paraId="728ADAD2" w14:textId="77777777" w:rsidTr="00B951DA">
        <w:trPr>
          <w:trHeight w:val="1599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AC5E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Басейнова дирекция- Плевен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C78CD" w14:textId="5259692A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инж. </w:t>
            </w:r>
            <w:r w:rsidR="00E200E0">
              <w:rPr>
                <w:rFonts w:ascii="Times New Roman" w:hAnsi="Times New Roman"/>
                <w:sz w:val="24"/>
                <w:szCs w:val="24"/>
              </w:rPr>
              <w:t>Румелия Петрова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2479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1237 гр. Плевен,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."Васил Левски" №1 ет.16</w:t>
            </w:r>
          </w:p>
        </w:tc>
      </w:tr>
      <w:tr w:rsidR="00826651" w:rsidRPr="00D867A9" w14:paraId="36CAE842" w14:textId="77777777" w:rsidTr="00B951DA">
        <w:trPr>
          <w:trHeight w:val="853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9237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Лесозащитна станция-София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B1F6C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инж.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Венцислав Георгиев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14B1A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color w:val="000000"/>
                <w:sz w:val="24"/>
                <w:szCs w:val="24"/>
              </w:rPr>
              <w:t>гр. София, ул. Шосе Банкя № 3</w:t>
            </w:r>
          </w:p>
        </w:tc>
      </w:tr>
      <w:tr w:rsidR="00826651" w:rsidRPr="00D867A9" w14:paraId="3145F0D0" w14:textId="77777777" w:rsidTr="00B951DA">
        <w:trPr>
          <w:trHeight w:val="899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EE37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Горска семеконтролна станция-София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B7D56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инж.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Иван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Млеченков</w:t>
            </w:r>
            <w:proofErr w:type="spellEnd"/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41F6A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color w:val="000000"/>
                <w:sz w:val="24"/>
                <w:szCs w:val="24"/>
              </w:rPr>
              <w:t>гр. София, ул. Искърско шосе №5</w:t>
            </w:r>
          </w:p>
        </w:tc>
      </w:tr>
      <w:tr w:rsidR="00826651" w:rsidRPr="00D867A9" w14:paraId="6DF35FC5" w14:textId="77777777" w:rsidTr="00B951DA">
        <w:trPr>
          <w:trHeight w:val="114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2417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Ловно-Рибарско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 xml:space="preserve"> дружество "Сидер войвода"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97FF6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Йордан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Бобонков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-председател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EF901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Горна Оряховица,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."Сидер войвода" №46</w:t>
            </w:r>
          </w:p>
        </w:tc>
      </w:tr>
      <w:tr w:rsidR="00826651" w:rsidRPr="00D867A9" w14:paraId="110E4E9F" w14:textId="77777777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028D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Ловно-Рибарско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 xml:space="preserve"> дружество "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Тасладжа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4A9F9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Красимир Коев-председател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98BA1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Стражица,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"Михал Друмев" №3</w:t>
            </w:r>
          </w:p>
        </w:tc>
      </w:tr>
      <w:tr w:rsidR="00826651" w:rsidRPr="00D867A9" w14:paraId="52597FD1" w14:textId="77777777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E6E7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Туристическо дружество "Камъка"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90E27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Управител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0A6BE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Горна Оряховица1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"Мано Тодоров" №2</w:t>
            </w:r>
          </w:p>
        </w:tc>
      </w:tr>
      <w:tr w:rsidR="00826651" w:rsidRPr="00D867A9" w14:paraId="42468C66" w14:textId="77777777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68FD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Туристическо дружество "Янтра-1915"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D999D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Управител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ADE7F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Лясковец,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"Никола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Козлев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" №70</w:t>
            </w:r>
          </w:p>
        </w:tc>
      </w:tr>
      <w:tr w:rsidR="00826651" w:rsidRPr="00D867A9" w14:paraId="0FF08A93" w14:textId="77777777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EBDD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Туристическо дружество "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Тасладжа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 xml:space="preserve">" 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949B7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Управител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DAF72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Стражица,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"Дончо Узунов" №5</w:t>
            </w:r>
          </w:p>
        </w:tc>
      </w:tr>
      <w:tr w:rsidR="00826651" w:rsidRPr="00D867A9" w14:paraId="48742EB9" w14:textId="77777777" w:rsidTr="00B951DA">
        <w:trPr>
          <w:trHeight w:val="594"/>
        </w:trPr>
        <w:tc>
          <w:tcPr>
            <w:tcW w:w="323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00DAEF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Отдел Растителна защита и ФСК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Оряховица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BB8C6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Отдел РЗ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Търново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C5560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Велико Търново,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"Магистрална" №30</w:t>
            </w:r>
          </w:p>
        </w:tc>
      </w:tr>
      <w:tr w:rsidR="00826651" w:rsidRPr="00D867A9" w14:paraId="1A142AF1" w14:textId="77777777" w:rsidTr="00B951DA">
        <w:trPr>
          <w:trHeight w:val="472"/>
        </w:trPr>
        <w:tc>
          <w:tcPr>
            <w:tcW w:w="323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3149CC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8E1BC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Пункт ФСК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Оряховица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8E633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Горна Оряховица</w:t>
            </w:r>
          </w:p>
        </w:tc>
      </w:tr>
      <w:tr w:rsidR="00826651" w:rsidRPr="00D867A9" w14:paraId="1A0FC845" w14:textId="77777777" w:rsidTr="00B951DA">
        <w:trPr>
          <w:trHeight w:val="640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0F22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lastRenderedPageBreak/>
              <w:t>ОДБХ Велико Търново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14BF0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Д-р Станимир Спасов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260E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5000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ВеликоТърново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, ул. "Никола Габровски" 77</w:t>
            </w:r>
          </w:p>
        </w:tc>
      </w:tr>
      <w:tr w:rsidR="00826651" w:rsidRPr="00D867A9" w14:paraId="13829D5A" w14:textId="77777777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C918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Община Горна Оряховица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9893E" w14:textId="2524F010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инж. </w:t>
            </w:r>
            <w:r w:rsidR="00E200E0">
              <w:rPr>
                <w:rFonts w:ascii="Times New Roman" w:hAnsi="Times New Roman"/>
                <w:sz w:val="24"/>
                <w:szCs w:val="24"/>
              </w:rPr>
              <w:t>Николай Рашков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2DC1B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5100, 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Горна Оряховица, пл. "Георги Измирлиев" № 5</w:t>
            </w:r>
          </w:p>
        </w:tc>
      </w:tr>
      <w:tr w:rsidR="00826651" w:rsidRPr="00D867A9" w14:paraId="35B009AA" w14:textId="77777777" w:rsidTr="00B951DA">
        <w:trPr>
          <w:trHeight w:val="625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3940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Община Лясковец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FFE87" w14:textId="77264CF4" w:rsidR="00826651" w:rsidRPr="00D867A9" w:rsidRDefault="00E200E0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 Христов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45651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color w:val="003300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color w:val="003300"/>
                <w:sz w:val="24"/>
                <w:szCs w:val="24"/>
              </w:rPr>
              <w:t>5140 гр. Лясковец, пл.</w:t>
            </w:r>
            <w:r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color w:val="003300"/>
                <w:sz w:val="24"/>
                <w:szCs w:val="24"/>
              </w:rPr>
              <w:t>"Възраждане" №1</w:t>
            </w:r>
          </w:p>
        </w:tc>
      </w:tr>
      <w:tr w:rsidR="00826651" w:rsidRPr="00D867A9" w14:paraId="0BB5684A" w14:textId="77777777" w:rsidTr="00B951DA">
        <w:trPr>
          <w:trHeight w:val="640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86FE" w14:textId="77777777" w:rsidR="00826651" w:rsidRPr="00D867A9" w:rsidRDefault="00826651" w:rsidP="00B951DA">
            <w:pPr>
              <w:tabs>
                <w:tab w:val="left" w:pos="305"/>
                <w:tab w:val="left" w:pos="57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Община Стражица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811B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Йордан Цонев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7E9EA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Стражица,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"Дончо Узунов" №5</w:t>
            </w:r>
          </w:p>
        </w:tc>
      </w:tr>
      <w:tr w:rsidR="00826651" w:rsidRPr="00D867A9" w14:paraId="5052DB07" w14:textId="77777777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8DCA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РС "ПБЗН" - Горна Оряховица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24CFC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инсп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инж. Георги Тодоров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027C7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Горна Оряховица,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"Стоил войвода" №3</w:t>
            </w:r>
          </w:p>
        </w:tc>
      </w:tr>
      <w:tr w:rsidR="00826651" w:rsidRPr="00D867A9" w14:paraId="06705EA6" w14:textId="77777777" w:rsidTr="00B951DA">
        <w:trPr>
          <w:trHeight w:val="640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7E4D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РС "ПБЗН"-Стражица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F12E3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инсп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 инж. Светослав Йорданов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449CF" w14:textId="77777777"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Стражица, ул. “Цар Симеон” № 26</w:t>
            </w:r>
          </w:p>
        </w:tc>
      </w:tr>
    </w:tbl>
    <w:p w14:paraId="1FEBAE9E" w14:textId="77777777" w:rsidR="005F3167" w:rsidRDefault="005F316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F96B29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Списъкът не претендира да е изчерпателен, за това основните взаимодействия са анализирани за групите заинтересовани страни.</w:t>
      </w:r>
    </w:p>
    <w:p w14:paraId="434E7132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Местно самоуправление</w:t>
      </w:r>
    </w:p>
    <w:p w14:paraId="33596E4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Държавни структури</w:t>
      </w:r>
    </w:p>
    <w:p w14:paraId="08E9190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Регионална дирекция по горите – </w:t>
      </w:r>
      <w:r w:rsidR="00826651">
        <w:rPr>
          <w:rFonts w:ascii="Times New Roman" w:eastAsia="Times New Roman" w:hAnsi="Times New Roman" w:cs="Times New Roman"/>
          <w:sz w:val="24"/>
        </w:rPr>
        <w:t>Велико Търново</w:t>
      </w:r>
    </w:p>
    <w:p w14:paraId="7170E21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Областна администрация – </w:t>
      </w:r>
      <w:r w:rsidR="00826651">
        <w:rPr>
          <w:rFonts w:ascii="Times New Roman" w:eastAsia="Times New Roman" w:hAnsi="Times New Roman" w:cs="Times New Roman"/>
          <w:sz w:val="24"/>
        </w:rPr>
        <w:t>Велико Търново</w:t>
      </w:r>
    </w:p>
    <w:p w14:paraId="129ED5C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Изпълнителна агенция по рибарство и аквакултури</w:t>
      </w:r>
    </w:p>
    <w:p w14:paraId="727B7D4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Регионална инспекция по околна среда и води – </w:t>
      </w:r>
      <w:r w:rsidR="00826651">
        <w:rPr>
          <w:rFonts w:ascii="Times New Roman" w:eastAsia="Times New Roman" w:hAnsi="Times New Roman" w:cs="Times New Roman"/>
          <w:sz w:val="24"/>
        </w:rPr>
        <w:t>Велико Търново</w:t>
      </w:r>
    </w:p>
    <w:p w14:paraId="06819B5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Басейнова дирекция „Дунавски район“– Плевен</w:t>
      </w:r>
    </w:p>
    <w:p w14:paraId="3530C8A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Служба „Пожарна и аварийна безопасност и защита на населението”</w:t>
      </w:r>
    </w:p>
    <w:p w14:paraId="2B8E47B2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Структури на Национална служба „Полиция”</w:t>
      </w:r>
    </w:p>
    <w:p w14:paraId="0C6144C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Гражданска защита</w:t>
      </w:r>
    </w:p>
    <w:p w14:paraId="0A97E98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Фирми от горския сектор</w:t>
      </w:r>
    </w:p>
    <w:p w14:paraId="00E676C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дърводобива</w:t>
      </w:r>
    </w:p>
    <w:p w14:paraId="246658A7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търговията с дървесина</w:t>
      </w:r>
    </w:p>
    <w:p w14:paraId="0563BB4A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Фирми, ангажирани в </w:t>
      </w:r>
      <w:proofErr w:type="spellStart"/>
      <w:r>
        <w:rPr>
          <w:rFonts w:ascii="Times New Roman" w:eastAsia="Times New Roman" w:hAnsi="Times New Roman" w:cs="Times New Roman"/>
          <w:sz w:val="24"/>
        </w:rPr>
        <w:t>лесокултурни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дейности</w:t>
      </w:r>
    </w:p>
    <w:p w14:paraId="5E14C2D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добива/ изкупуването на НДГП</w:t>
      </w:r>
    </w:p>
    <w:p w14:paraId="5D836FB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Дървопреработвателни предприятия</w:t>
      </w:r>
    </w:p>
    <w:p w14:paraId="1662555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НПО</w:t>
      </w:r>
    </w:p>
    <w:p w14:paraId="556FCBFB" w14:textId="77777777" w:rsidR="005F3167" w:rsidRDefault="006729A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СЛР</w:t>
      </w:r>
      <w:r w:rsidR="00826651">
        <w:rPr>
          <w:rFonts w:ascii="Times New Roman" w:eastAsia="Times New Roman" w:hAnsi="Times New Roman" w:cs="Times New Roman"/>
          <w:sz w:val="24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„</w:t>
      </w:r>
      <w:proofErr w:type="spellStart"/>
      <w:r w:rsidR="00826651">
        <w:rPr>
          <w:rFonts w:ascii="Times New Roman" w:eastAsia="Times New Roman" w:hAnsi="Times New Roman" w:cs="Times New Roman"/>
          <w:sz w:val="24"/>
        </w:rPr>
        <w:t>Тасладжа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 – гр. </w:t>
      </w:r>
      <w:r w:rsidR="00826651">
        <w:rPr>
          <w:rFonts w:ascii="Times New Roman" w:eastAsia="Times New Roman" w:hAnsi="Times New Roman" w:cs="Times New Roman"/>
          <w:sz w:val="24"/>
        </w:rPr>
        <w:t>Стражица</w:t>
      </w:r>
    </w:p>
    <w:p w14:paraId="3CF147EE" w14:textId="77777777" w:rsidR="00826651" w:rsidRDefault="008266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СЛРД „Сидер войвода“ – гр. Горна Оряховица</w:t>
      </w:r>
    </w:p>
    <w:p w14:paraId="0F6156F2" w14:textId="77777777" w:rsidR="00826651" w:rsidRDefault="008266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СЛРД „Сокол - 1910“ – гр. Златарица</w:t>
      </w:r>
    </w:p>
    <w:p w14:paraId="2451417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Недържавни собственици на земи и гори от ДГФ</w:t>
      </w:r>
    </w:p>
    <w:p w14:paraId="5C48DA2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Физически лица</w:t>
      </w:r>
    </w:p>
    <w:p w14:paraId="71E6E4C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Община</w:t>
      </w:r>
    </w:p>
    <w:p w14:paraId="41E3D73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Църква</w:t>
      </w:r>
    </w:p>
    <w:p w14:paraId="5CC393D2" w14:textId="77777777" w:rsidR="006A5502" w:rsidRDefault="006A55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Мюфтийство</w:t>
      </w:r>
    </w:p>
    <w:p w14:paraId="560AC66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Частни лесовъди</w:t>
      </w:r>
    </w:p>
    <w:p w14:paraId="7669C1C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Местно население</w:t>
      </w:r>
    </w:p>
    <w:p w14:paraId="523B7B6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Събиране на недървесни горски продукти за лична употреба</w:t>
      </w:r>
    </w:p>
    <w:p w14:paraId="4EFB1549" w14:textId="77777777" w:rsidR="005F3167" w:rsidRDefault="005F3167" w:rsidP="006A5502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116C61B2" w14:textId="77777777" w:rsidR="005F3167" w:rsidRDefault="00B573FE">
      <w:pPr>
        <w:keepNext/>
        <w:numPr>
          <w:ilvl w:val="0"/>
          <w:numId w:val="8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Обхват на дейностите и взаимодействие със заинтересованите страни</w:t>
      </w:r>
    </w:p>
    <w:p w14:paraId="05ECAAC8" w14:textId="77777777" w:rsidR="005F3167" w:rsidRDefault="008266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</w:t>
      </w:r>
      <w:r w:rsidR="00B573FE">
        <w:rPr>
          <w:rFonts w:ascii="Times New Roman" w:eastAsia="Times New Roman" w:hAnsi="Times New Roman" w:cs="Times New Roman"/>
          <w:sz w:val="24"/>
        </w:rPr>
        <w:t xml:space="preserve">ейностите на ТП ДГС </w:t>
      </w:r>
      <w:r>
        <w:rPr>
          <w:rFonts w:ascii="Times New Roman" w:eastAsia="Times New Roman" w:hAnsi="Times New Roman" w:cs="Times New Roman"/>
          <w:sz w:val="24"/>
        </w:rPr>
        <w:t>Горна Оряховица</w:t>
      </w:r>
      <w:r w:rsidR="00B573FE">
        <w:rPr>
          <w:rFonts w:ascii="Times New Roman" w:eastAsia="Times New Roman" w:hAnsi="Times New Roman" w:cs="Times New Roman"/>
          <w:sz w:val="24"/>
        </w:rPr>
        <w:t xml:space="preserve"> са регламентирани в Закона за горите и прецизирани в Горскостопанския план (ГСП). В Таблицата е описано възможното въздействие от осъществяваните дейности върху отделните групи заинтересовани страни. </w:t>
      </w:r>
      <w:proofErr w:type="spellStart"/>
      <w:r w:rsidR="00B573FE">
        <w:rPr>
          <w:rFonts w:ascii="Times New Roman" w:eastAsia="Times New Roman" w:hAnsi="Times New Roman" w:cs="Times New Roman"/>
          <w:sz w:val="24"/>
        </w:rPr>
        <w:t>Би</w:t>
      </w:r>
      <w:proofErr w:type="spellEnd"/>
      <w:r w:rsidR="00B573FE">
        <w:rPr>
          <w:rFonts w:ascii="Times New Roman" w:eastAsia="Times New Roman" w:hAnsi="Times New Roman" w:cs="Times New Roman"/>
          <w:sz w:val="24"/>
        </w:rPr>
        <w:t xml:space="preserve"> следвало да се има предвид, че взаимодействията могат да бъдат както отрицателни, така и положителни.</w:t>
      </w:r>
    </w:p>
    <w:p w14:paraId="63606836" w14:textId="77777777" w:rsidR="005F3167" w:rsidRPr="00CF78F5" w:rsidRDefault="00B573FE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ab/>
      </w:r>
      <w:r w:rsidRPr="00CF78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Видове дейности на ТП ДГС </w:t>
      </w:r>
      <w:r w:rsidR="00826651">
        <w:rPr>
          <w:rFonts w:ascii="Times New Roman" w:eastAsia="Times New Roman" w:hAnsi="Times New Roman" w:cs="Times New Roman"/>
          <w:b/>
          <w:i/>
          <w:sz w:val="24"/>
          <w:szCs w:val="24"/>
        </w:rPr>
        <w:t>Горна Оряховица</w:t>
      </w:r>
      <w:r w:rsidRPr="00CF78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 групи заинтересовани страни, с които си взаимодейства при изпълнението им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7"/>
        <w:gridCol w:w="4537"/>
      </w:tblGrid>
      <w:tr w:rsidR="005F3167" w14:paraId="7693323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48ACA3E" w14:textId="77777777" w:rsidR="005F3167" w:rsidRDefault="00B573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Дейност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B7D7235" w14:textId="77777777" w:rsidR="005F3167" w:rsidRDefault="00B573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Взаимодействие</w:t>
            </w:r>
          </w:p>
        </w:tc>
      </w:tr>
      <w:tr w:rsidR="005F3167" w14:paraId="0DFC1D5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7FB704F" w14:textId="77777777" w:rsidR="005F3167" w:rsidRPr="000424B2" w:rsidRDefault="00B573FE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Управление на горите от ДГ</w:t>
            </w:r>
            <w:r w:rsidR="000424B2">
              <w:rPr>
                <w:rFonts w:ascii="Times New Roman" w:eastAsia="Times New Roman" w:hAnsi="Times New Roman" w:cs="Times New Roman"/>
                <w:b/>
                <w:lang w:val="en-US"/>
              </w:rPr>
              <w:t>T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4103CDF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Всички</w:t>
            </w:r>
          </w:p>
        </w:tc>
      </w:tr>
      <w:tr w:rsidR="005F3167" w14:paraId="74F94C33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BFF5746" w14:textId="77777777" w:rsidR="005F3167" w:rsidRDefault="00B573FE" w:rsidP="000424B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Възпроизводство на горите и земите от ДГ</w:t>
            </w:r>
            <w:r w:rsidR="000424B2">
              <w:rPr>
                <w:rFonts w:ascii="Times New Roman" w:eastAsia="Times New Roman" w:hAnsi="Times New Roman" w:cs="Times New Roman"/>
                <w:b/>
                <w:lang w:val="en-US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 извършване на свързаните с това дейности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C3CDC8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4BBA31B8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112454C" w14:textId="77777777" w:rsidR="005F3167" w:rsidRDefault="005F3167">
            <w:pPr>
              <w:spacing w:after="0" w:line="240" w:lineRule="auto"/>
            </w:pPr>
          </w:p>
        </w:tc>
      </w:tr>
      <w:tr w:rsidR="005F3167" w14:paraId="0E2D35C4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AED275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Ползване на дървесина и търговия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70AA373" w14:textId="77777777"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3167" w14:paraId="311E34D1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7746283" w14:textId="77777777" w:rsidR="005F3167" w:rsidRDefault="00B573FE">
            <w:pPr>
              <w:numPr>
                <w:ilvl w:val="0"/>
                <w:numId w:val="9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Търгове за добив и продажба на дървесина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6F43247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дърводобива</w:t>
            </w:r>
          </w:p>
          <w:p w14:paraId="21399CD8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търговията с дървесина</w:t>
            </w:r>
          </w:p>
          <w:p w14:paraId="3A42D626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Дървопреработвателни предприятия</w:t>
            </w:r>
          </w:p>
        </w:tc>
      </w:tr>
      <w:tr w:rsidR="005F3167" w14:paraId="56DB10A8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EDCF490" w14:textId="77777777" w:rsidR="005F3167" w:rsidRDefault="00B573FE">
            <w:pPr>
              <w:numPr>
                <w:ilvl w:val="0"/>
                <w:numId w:val="10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Дърва за огрев за местното население и социално слаби граждани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9F32D2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F6D7B87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3628D0B2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НПО</w:t>
            </w:r>
          </w:p>
        </w:tc>
      </w:tr>
      <w:tr w:rsidR="005F3167" w14:paraId="491C044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1AEEA0" w14:textId="77777777" w:rsidR="005F3167" w:rsidRDefault="00B573FE">
            <w:pPr>
              <w:spacing w:after="0" w:line="240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</w:rPr>
              <w:t>Ползване на недървесни и други горски продукти и търговия с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D4131AF" w14:textId="77777777"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3167" w14:paraId="272CC565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2DDF662" w14:textId="77777777" w:rsidR="005F3167" w:rsidRDefault="00B573FE">
            <w:pPr>
              <w:numPr>
                <w:ilvl w:val="0"/>
                <w:numId w:val="11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НДГП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841E379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добива/изкупуването на НДГП</w:t>
            </w:r>
          </w:p>
          <w:p w14:paraId="02C0529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Събиране на недървесни горски продукти за лична употреба</w:t>
            </w:r>
          </w:p>
        </w:tc>
      </w:tr>
      <w:tr w:rsidR="005F3167" w14:paraId="0E6AD2F4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B9D6E0F" w14:textId="77777777" w:rsidR="005F3167" w:rsidRDefault="00B573FE">
            <w:pPr>
              <w:numPr>
                <w:ilvl w:val="0"/>
                <w:numId w:val="12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Паша на животни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194396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350F6328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332B8666" w14:textId="77777777" w:rsidR="005F3167" w:rsidRDefault="0081469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Охрана на горите и земите от ГТ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7CFD3E5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14:paraId="6B00ADB0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14142D4E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Недържавни собственици</w:t>
            </w:r>
          </w:p>
          <w:p w14:paraId="651AC042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4E4E8349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Частни лесовъди</w:t>
            </w:r>
          </w:p>
        </w:tc>
      </w:tr>
      <w:tr w:rsidR="005F3167" w14:paraId="482C4DF0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A5BD4FE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Организиране и провеждане на противопожарни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006D77D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14:paraId="41858743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3AA2FFAA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Недържавни собственици</w:t>
            </w:r>
          </w:p>
          <w:p w14:paraId="1A36ECEF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78CCE5B7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6B6C41B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Стопанисване и ползване на дивеча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дивечовъдните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участъци, и опазване на дивеча и рибното богатство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C8E2A6F" w14:textId="77777777" w:rsidR="005F3167" w:rsidRDefault="00B5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СЛР</w:t>
            </w:r>
            <w:r w:rsidR="00826651">
              <w:rPr>
                <w:rFonts w:ascii="Times New Roman" w:eastAsia="Times New Roman" w:hAnsi="Times New Roman" w:cs="Times New Roman"/>
              </w:rPr>
              <w:t>Д, ДДУ</w:t>
            </w:r>
          </w:p>
          <w:p w14:paraId="44FEAA02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Ловно стопански сдружения и ловни дружини</w:t>
            </w:r>
          </w:p>
        </w:tc>
      </w:tr>
      <w:tr w:rsidR="005F3167" w14:paraId="523F908A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7959943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Поддържане на разнообразието на екосистемите и опазване на биологичното разнообразие в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1257BE0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460E26BA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27F08C3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НПО</w:t>
            </w:r>
          </w:p>
        </w:tc>
      </w:tr>
      <w:tr w:rsidR="005F3167" w14:paraId="4B129B62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B98DC51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Организиране и провеждане на лесозащитни и противоерозионни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248F5A0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14:paraId="2403F20A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6692739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5101C04C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3DFEB1A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Създаване на гори върху земеделски територии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04AF885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372CE95F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7D15BF26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B3AF4D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Придобиване на гори и земи от Г</w:t>
            </w:r>
            <w:r w:rsidR="00814691">
              <w:rPr>
                <w:rFonts w:ascii="Times New Roman" w:eastAsia="Times New Roman" w:hAnsi="Times New Roman" w:cs="Times New Roman"/>
                <w:b/>
              </w:rPr>
              <w:t>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FCF6553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26EE1BE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32D6FF87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Туристически бизнес</w:t>
            </w:r>
          </w:p>
        </w:tc>
      </w:tr>
      <w:tr w:rsidR="005F3167" w14:paraId="2675A68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652FE3B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Други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8EFE6C9" w14:textId="77777777"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A83610B" w14:textId="77777777" w:rsidR="005F3167" w:rsidRDefault="00814691">
      <w:pPr>
        <w:keepNext/>
        <w:numPr>
          <w:ilvl w:val="0"/>
          <w:numId w:val="13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Управление на горите от ДГТ</w:t>
      </w:r>
    </w:p>
    <w:p w14:paraId="6D2E931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Общото мнение и оценка е, че ТП ДГС </w:t>
      </w:r>
      <w:r w:rsidR="00826651">
        <w:rPr>
          <w:rFonts w:ascii="Times New Roman" w:eastAsia="Times New Roman" w:hAnsi="Times New Roman" w:cs="Times New Roman"/>
          <w:sz w:val="24"/>
        </w:rPr>
        <w:t xml:space="preserve">Горна Оряховица </w:t>
      </w:r>
      <w:r>
        <w:rPr>
          <w:rFonts w:ascii="Times New Roman" w:eastAsia="Times New Roman" w:hAnsi="Times New Roman" w:cs="Times New Roman"/>
          <w:sz w:val="24"/>
        </w:rPr>
        <w:t>се справя с работата и упражнява стриктен и строг контрол върху всички дейности. Цялостното отношение на всички групи заинтересовани страни, с които с</w:t>
      </w:r>
      <w:r w:rsidR="00826651"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z w:val="24"/>
        </w:rPr>
        <w:t xml:space="preserve"> прове</w:t>
      </w:r>
      <w:r w:rsidR="00826651">
        <w:rPr>
          <w:rFonts w:ascii="Times New Roman" w:eastAsia="Times New Roman" w:hAnsi="Times New Roman" w:cs="Times New Roman"/>
          <w:sz w:val="24"/>
        </w:rPr>
        <w:t>ждат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826651">
        <w:rPr>
          <w:rFonts w:ascii="Times New Roman" w:eastAsia="Times New Roman" w:hAnsi="Times New Roman" w:cs="Times New Roman"/>
          <w:sz w:val="24"/>
        </w:rPr>
        <w:t xml:space="preserve">през годината </w:t>
      </w:r>
      <w:r>
        <w:rPr>
          <w:rFonts w:ascii="Times New Roman" w:eastAsia="Times New Roman" w:hAnsi="Times New Roman" w:cs="Times New Roman"/>
          <w:sz w:val="24"/>
        </w:rPr>
        <w:t xml:space="preserve">срещи, към дейността на горското стопанство е по-скоро позитивно. Много от тях гледат на ДГС като гарант за запазване на </w:t>
      </w:r>
      <w:r w:rsidR="00826651">
        <w:rPr>
          <w:rFonts w:ascii="Times New Roman" w:eastAsia="Times New Roman" w:hAnsi="Times New Roman" w:cs="Times New Roman"/>
          <w:sz w:val="24"/>
        </w:rPr>
        <w:t xml:space="preserve">обществения </w:t>
      </w:r>
      <w:r>
        <w:rPr>
          <w:rFonts w:ascii="Times New Roman" w:eastAsia="Times New Roman" w:hAnsi="Times New Roman" w:cs="Times New Roman"/>
          <w:sz w:val="24"/>
        </w:rPr>
        <w:t>ресурс.</w:t>
      </w:r>
    </w:p>
    <w:p w14:paraId="2ECE177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принцип ГСП може да се ползва на място безплатно като достъпът е свободен. На база на проведените разговори с различни заинтересовани страни не бе констатиран проблем с достъпа до ГСП.</w:t>
      </w:r>
    </w:p>
    <w:p w14:paraId="336669E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ТП ДГС </w:t>
      </w:r>
      <w:r w:rsidR="003A2E21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има утвърден механизъм за постъпване и разглеждане на оплаквания, мнения, коментари и препоръки от страна на заинтересованите страни. В случай на постъпване на писмо, ДГС е длъжно да го разгледа и отговори в писмен вид. Стопанството води специален регистър за подобни сигнали.</w:t>
      </w:r>
    </w:p>
    <w:p w14:paraId="7AF87AB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ТП ДГС </w:t>
      </w:r>
      <w:r w:rsidR="003A2E21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е обект на регулярен одит от страна на Дирекция „Вътрешен одит” на СЦДП и НАП. По специфичните проблеми св</w:t>
      </w:r>
      <w:r w:rsidR="00B82E72">
        <w:rPr>
          <w:rFonts w:ascii="Times New Roman" w:eastAsia="Times New Roman" w:hAnsi="Times New Roman" w:cs="Times New Roman"/>
          <w:sz w:val="24"/>
        </w:rPr>
        <w:t>ързани с управлението на горските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82E72">
        <w:rPr>
          <w:rFonts w:ascii="Times New Roman" w:eastAsia="Times New Roman" w:hAnsi="Times New Roman" w:cs="Times New Roman"/>
          <w:sz w:val="24"/>
        </w:rPr>
        <w:t>територии</w:t>
      </w:r>
      <w:r>
        <w:rPr>
          <w:rFonts w:ascii="Times New Roman" w:eastAsia="Times New Roman" w:hAnsi="Times New Roman" w:cs="Times New Roman"/>
          <w:sz w:val="24"/>
        </w:rPr>
        <w:t xml:space="preserve">, непрекъснат е контрола от страна на ИАГ и РДГ </w:t>
      </w:r>
      <w:r w:rsidR="003A2E21">
        <w:rPr>
          <w:rFonts w:ascii="Times New Roman" w:eastAsia="Times New Roman" w:hAnsi="Times New Roman" w:cs="Times New Roman"/>
          <w:sz w:val="24"/>
        </w:rPr>
        <w:t>Велико Търново</w:t>
      </w:r>
      <w:r>
        <w:rPr>
          <w:rFonts w:ascii="Times New Roman" w:eastAsia="Times New Roman" w:hAnsi="Times New Roman" w:cs="Times New Roman"/>
          <w:sz w:val="24"/>
        </w:rPr>
        <w:t>. Всичко това е допълнителна гаранция за коректността на предприеманите от ДГС действия.</w:t>
      </w:r>
    </w:p>
    <w:p w14:paraId="298864C5" w14:textId="77777777" w:rsidR="005F3167" w:rsidRDefault="00B573FE">
      <w:pPr>
        <w:keepNext/>
        <w:numPr>
          <w:ilvl w:val="0"/>
          <w:numId w:val="14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Възпроизводство на горите и свързаните с това дейности</w:t>
      </w:r>
    </w:p>
    <w:p w14:paraId="708EAC82" w14:textId="78E52172" w:rsidR="005F3167" w:rsidRPr="00EC2406" w:rsidRDefault="00B573FE">
      <w:pPr>
        <w:keepNext/>
        <w:numPr>
          <w:ilvl w:val="0"/>
          <w:numId w:val="14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</w:rPr>
      </w:pPr>
      <w:r w:rsidRPr="00BE22B9">
        <w:rPr>
          <w:rFonts w:ascii="Times New Roman" w:eastAsia="Times New Roman" w:hAnsi="Times New Roman" w:cs="Times New Roman"/>
          <w:sz w:val="24"/>
        </w:rPr>
        <w:t xml:space="preserve">Провежданите </w:t>
      </w:r>
      <w:proofErr w:type="spellStart"/>
      <w:r w:rsidRPr="00BE22B9">
        <w:rPr>
          <w:rFonts w:ascii="Times New Roman" w:eastAsia="Times New Roman" w:hAnsi="Times New Roman" w:cs="Times New Roman"/>
          <w:sz w:val="24"/>
        </w:rPr>
        <w:t>лесокултурни</w:t>
      </w:r>
      <w:proofErr w:type="spellEnd"/>
      <w:r w:rsidRPr="00BE22B9">
        <w:rPr>
          <w:rFonts w:ascii="Times New Roman" w:eastAsia="Times New Roman" w:hAnsi="Times New Roman" w:cs="Times New Roman"/>
          <w:sz w:val="24"/>
        </w:rPr>
        <w:t xml:space="preserve"> дейности – </w:t>
      </w:r>
      <w:proofErr w:type="spellStart"/>
      <w:r w:rsidRPr="00BE22B9">
        <w:rPr>
          <w:rFonts w:ascii="Times New Roman" w:eastAsia="Times New Roman" w:hAnsi="Times New Roman" w:cs="Times New Roman"/>
          <w:sz w:val="24"/>
        </w:rPr>
        <w:t>почвоподготовка</w:t>
      </w:r>
      <w:proofErr w:type="spellEnd"/>
      <w:r w:rsidRPr="00BE22B9">
        <w:rPr>
          <w:rFonts w:ascii="Times New Roman" w:eastAsia="Times New Roman" w:hAnsi="Times New Roman" w:cs="Times New Roman"/>
          <w:sz w:val="24"/>
        </w:rPr>
        <w:t>, залесяване, отглеждане на горски култури, отглеждане на млади насаждения, ПЕВ и работата в разсадника се финансира от стопанската дейност. Естественото възобновяване в района е добро, поради което площите з</w:t>
      </w:r>
      <w:r w:rsidR="00A53AB8" w:rsidRPr="00BE22B9">
        <w:rPr>
          <w:rFonts w:ascii="Times New Roman" w:eastAsia="Times New Roman" w:hAnsi="Times New Roman" w:cs="Times New Roman"/>
          <w:sz w:val="24"/>
        </w:rPr>
        <w:t>а залесяване са малки. През 202</w:t>
      </w:r>
      <w:r w:rsidR="00E200E0">
        <w:rPr>
          <w:rFonts w:ascii="Times New Roman" w:eastAsia="Times New Roman" w:hAnsi="Times New Roman" w:cs="Times New Roman"/>
          <w:sz w:val="24"/>
        </w:rPr>
        <w:t xml:space="preserve">3 </w:t>
      </w:r>
      <w:r w:rsidRPr="00BE22B9">
        <w:rPr>
          <w:rFonts w:ascii="Times New Roman" w:eastAsia="Times New Roman" w:hAnsi="Times New Roman" w:cs="Times New Roman"/>
          <w:sz w:val="24"/>
        </w:rPr>
        <w:t>година на територият</w:t>
      </w:r>
      <w:r w:rsidR="000424B2" w:rsidRPr="00BE22B9">
        <w:rPr>
          <w:rFonts w:ascii="Times New Roman" w:eastAsia="Times New Roman" w:hAnsi="Times New Roman" w:cs="Times New Roman"/>
          <w:sz w:val="24"/>
        </w:rPr>
        <w:t xml:space="preserve">а на стопанството </w:t>
      </w:r>
      <w:r w:rsidR="00E200E0">
        <w:rPr>
          <w:rFonts w:ascii="Times New Roman" w:eastAsia="Times New Roman" w:hAnsi="Times New Roman" w:cs="Times New Roman"/>
          <w:sz w:val="24"/>
        </w:rPr>
        <w:t>са отгледани двукратно 24</w:t>
      </w:r>
      <w:r w:rsidRPr="00BE22B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BE22B9">
        <w:rPr>
          <w:rFonts w:ascii="Times New Roman" w:eastAsia="Times New Roman" w:hAnsi="Times New Roman" w:cs="Times New Roman"/>
          <w:sz w:val="24"/>
        </w:rPr>
        <w:t>декарa</w:t>
      </w:r>
      <w:proofErr w:type="spellEnd"/>
      <w:r w:rsidR="00E200E0">
        <w:rPr>
          <w:rFonts w:ascii="Times New Roman" w:eastAsia="Times New Roman" w:hAnsi="Times New Roman" w:cs="Times New Roman"/>
          <w:sz w:val="24"/>
        </w:rPr>
        <w:t xml:space="preserve"> горски култури</w:t>
      </w:r>
      <w:r w:rsidRPr="00BE22B9">
        <w:rPr>
          <w:rFonts w:ascii="Times New Roman" w:eastAsia="Times New Roman" w:hAnsi="Times New Roman" w:cs="Times New Roman"/>
          <w:sz w:val="24"/>
        </w:rPr>
        <w:t>.</w:t>
      </w:r>
      <w:r w:rsidRPr="00BE22B9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C7CFA5A" w14:textId="77777777" w:rsidR="005F3167" w:rsidRDefault="005915FB">
      <w:pPr>
        <w:keepNext/>
        <w:numPr>
          <w:ilvl w:val="0"/>
          <w:numId w:val="14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Държавен горски р</w:t>
      </w:r>
      <w:r w:rsidR="00814691" w:rsidRPr="00A53AB8">
        <w:rPr>
          <w:rFonts w:ascii="Times New Roman" w:eastAsia="Times New Roman" w:hAnsi="Times New Roman" w:cs="Times New Roman"/>
          <w:sz w:val="24"/>
        </w:rPr>
        <w:t>азсадник „</w:t>
      </w:r>
      <w:r>
        <w:rPr>
          <w:rFonts w:ascii="Times New Roman" w:eastAsia="Times New Roman" w:hAnsi="Times New Roman" w:cs="Times New Roman"/>
          <w:sz w:val="24"/>
        </w:rPr>
        <w:t>Джулюница</w:t>
      </w:r>
      <w:r w:rsidR="00B573FE" w:rsidRPr="00A53AB8">
        <w:rPr>
          <w:rFonts w:ascii="Times New Roman" w:eastAsia="Times New Roman" w:hAnsi="Times New Roman" w:cs="Times New Roman"/>
          <w:sz w:val="24"/>
        </w:rPr>
        <w:t xml:space="preserve">” </w:t>
      </w:r>
      <w:r>
        <w:rPr>
          <w:rFonts w:ascii="Times New Roman" w:eastAsia="Times New Roman" w:hAnsi="Times New Roman" w:cs="Times New Roman"/>
          <w:sz w:val="24"/>
        </w:rPr>
        <w:t xml:space="preserve"> е разсадник с национално значение и </w:t>
      </w:r>
      <w:r w:rsidR="00B573FE" w:rsidRPr="00A53AB8">
        <w:rPr>
          <w:rFonts w:ascii="Times New Roman" w:eastAsia="Times New Roman" w:hAnsi="Times New Roman" w:cs="Times New Roman"/>
          <w:sz w:val="24"/>
        </w:rPr>
        <w:t xml:space="preserve">се използва за производство </w:t>
      </w:r>
      <w:proofErr w:type="spellStart"/>
      <w:r>
        <w:rPr>
          <w:rFonts w:ascii="Times New Roman" w:eastAsia="Times New Roman" w:hAnsi="Times New Roman" w:cs="Times New Roman"/>
          <w:sz w:val="24"/>
        </w:rPr>
        <w:t>семенищни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контейнерни и школувани </w:t>
      </w:r>
      <w:r w:rsidR="00814691" w:rsidRPr="00A53AB8">
        <w:rPr>
          <w:rFonts w:ascii="Times New Roman" w:eastAsia="Times New Roman" w:hAnsi="Times New Roman" w:cs="Times New Roman"/>
          <w:sz w:val="24"/>
        </w:rPr>
        <w:t>фиданки</w:t>
      </w:r>
      <w:r w:rsidR="00B573FE" w:rsidRPr="00A53AB8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>П</w:t>
      </w:r>
      <w:r w:rsidR="00B573FE" w:rsidRPr="00A53AB8">
        <w:rPr>
          <w:rFonts w:ascii="Times New Roman" w:eastAsia="Times New Roman" w:hAnsi="Times New Roman" w:cs="Times New Roman"/>
          <w:sz w:val="24"/>
        </w:rPr>
        <w:t xml:space="preserve">репарати за растителна защита </w:t>
      </w:r>
      <w:r>
        <w:rPr>
          <w:rFonts w:ascii="Times New Roman" w:eastAsia="Times New Roman" w:hAnsi="Times New Roman" w:cs="Times New Roman"/>
          <w:sz w:val="24"/>
        </w:rPr>
        <w:t>се използват под методическото ръководство на Лесозащитна станция гр. София</w:t>
      </w:r>
      <w:r w:rsidR="00B573FE" w:rsidRPr="00A53AB8">
        <w:rPr>
          <w:rFonts w:ascii="Times New Roman" w:eastAsia="Times New Roman" w:hAnsi="Times New Roman" w:cs="Times New Roman"/>
          <w:sz w:val="24"/>
        </w:rPr>
        <w:t>.</w:t>
      </w:r>
    </w:p>
    <w:p w14:paraId="1ED61BC5" w14:textId="33F61D2A" w:rsidR="00EC2406" w:rsidRPr="00EC2406" w:rsidRDefault="00EC2406" w:rsidP="00EC2406">
      <w:pPr>
        <w:keepNext/>
        <w:numPr>
          <w:ilvl w:val="0"/>
          <w:numId w:val="14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</w:rPr>
      </w:pPr>
      <w:r w:rsidRPr="00EC2406">
        <w:rPr>
          <w:rFonts w:ascii="Times New Roman" w:eastAsia="Times New Roman" w:hAnsi="Times New Roman" w:cs="Times New Roman"/>
          <w:bCs/>
          <w:sz w:val="24"/>
        </w:rPr>
        <w:t>През 2023 г. стопанството е получило средства по програма Оперативна програма „Околна среда 2014 – 2020 г.“ за следните дейности: „Производство на посадъчен материал“, „Отглеждане на горски култури“ и „</w:t>
      </w:r>
      <w:proofErr w:type="spellStart"/>
      <w:r w:rsidRPr="00EC2406">
        <w:rPr>
          <w:rFonts w:ascii="Times New Roman" w:eastAsia="Times New Roman" w:hAnsi="Times New Roman" w:cs="Times New Roman"/>
          <w:bCs/>
          <w:sz w:val="24"/>
        </w:rPr>
        <w:t>Отгледни</w:t>
      </w:r>
      <w:proofErr w:type="spellEnd"/>
      <w:r w:rsidRPr="00EC2406">
        <w:rPr>
          <w:rFonts w:ascii="Times New Roman" w:eastAsia="Times New Roman" w:hAnsi="Times New Roman" w:cs="Times New Roman"/>
          <w:bCs/>
          <w:sz w:val="24"/>
        </w:rPr>
        <w:t xml:space="preserve"> сечи без материален добив“</w:t>
      </w:r>
      <w:r>
        <w:rPr>
          <w:rFonts w:ascii="Times New Roman" w:eastAsia="Times New Roman" w:hAnsi="Times New Roman" w:cs="Times New Roman"/>
          <w:bCs/>
          <w:sz w:val="24"/>
        </w:rPr>
        <w:t>.</w:t>
      </w:r>
    </w:p>
    <w:p w14:paraId="519D23B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този етап не са идентифицирани практики свързани с възпроизводството на горите, които да имат негативно влияние в социален аспект. Както навсякъде и тук дейностите по залесяване се ползват с висока обществена подкрепа. </w:t>
      </w:r>
    </w:p>
    <w:p w14:paraId="1470E9B9" w14:textId="77777777" w:rsidR="005F3167" w:rsidRDefault="00B573FE">
      <w:pPr>
        <w:keepNext/>
        <w:numPr>
          <w:ilvl w:val="0"/>
          <w:numId w:val="1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Ползване на дървесина и търговия</w:t>
      </w:r>
    </w:p>
    <w:p w14:paraId="4AC30C7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Ползването и търговията с дървесина е една от основните дейност и с които по традиция горските стопанства се отъждествяват от обществото. Дейностите по дърводобива в ДГС </w:t>
      </w:r>
      <w:r w:rsidR="005915FB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могат условно да бъдат разделени на:</w:t>
      </w:r>
    </w:p>
    <w:p w14:paraId="37C1014D" w14:textId="77777777"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Процедури за добив и продажба на дървесина;</w:t>
      </w:r>
    </w:p>
    <w:p w14:paraId="025BADEF" w14:textId="77777777"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Процедури за отдаване на сечища на дървесина „на корен”</w:t>
      </w:r>
    </w:p>
    <w:p w14:paraId="122C5DD4" w14:textId="77777777"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на дърва за огрев на местното население</w:t>
      </w:r>
      <w:r w:rsidR="005915FB">
        <w:rPr>
          <w:rFonts w:ascii="Times New Roman" w:eastAsia="Times New Roman" w:hAnsi="Times New Roman" w:cs="Times New Roman"/>
          <w:sz w:val="24"/>
        </w:rPr>
        <w:t xml:space="preserve"> по ценоразпис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4B1843B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Средногодишното ползване е регламентирано в ГСП и количествата дървесина са както следва:</w:t>
      </w:r>
    </w:p>
    <w:p w14:paraId="7CEBA391" w14:textId="77777777" w:rsidR="005F3167" w:rsidRDefault="00B573F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Средногодишното ползване на дървесина е </w:t>
      </w:r>
      <w:r w:rsidR="00814691">
        <w:rPr>
          <w:rFonts w:ascii="Times New Roman" w:eastAsia="Times New Roman" w:hAnsi="Times New Roman" w:cs="Times New Roman"/>
          <w:color w:val="000000"/>
          <w:sz w:val="24"/>
        </w:rPr>
        <w:t xml:space="preserve">27 </w:t>
      </w:r>
      <w:r w:rsidR="005915FB">
        <w:rPr>
          <w:rFonts w:ascii="Times New Roman" w:eastAsia="Times New Roman" w:hAnsi="Times New Roman" w:cs="Times New Roman"/>
          <w:color w:val="000000"/>
          <w:sz w:val="24"/>
        </w:rPr>
        <w:t>450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пл.м3</w:t>
      </w:r>
      <w:r w:rsidR="005915FB">
        <w:rPr>
          <w:rFonts w:ascii="Times New Roman" w:eastAsia="Times New Roman" w:hAnsi="Times New Roman" w:cs="Times New Roman"/>
          <w:color w:val="000000"/>
          <w:sz w:val="24"/>
        </w:rPr>
        <w:t xml:space="preserve"> лежаща маса.</w:t>
      </w:r>
    </w:p>
    <w:p w14:paraId="76EEDFD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Съобразно общата насока за стопанисване, целите, дървесните видове, насажденията и тяхната продуктивност, типовете </w:t>
      </w:r>
      <w:proofErr w:type="spellStart"/>
      <w:r>
        <w:rPr>
          <w:rFonts w:ascii="Times New Roman" w:eastAsia="Times New Roman" w:hAnsi="Times New Roman" w:cs="Times New Roman"/>
          <w:sz w:val="24"/>
        </w:rPr>
        <w:t>месторастения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други</w:t>
      </w:r>
      <w:r w:rsidR="005915FB">
        <w:rPr>
          <w:rFonts w:ascii="Times New Roman" w:eastAsia="Times New Roman" w:hAnsi="Times New Roman" w:cs="Times New Roman"/>
          <w:sz w:val="24"/>
        </w:rPr>
        <w:t xml:space="preserve"> фактори</w:t>
      </w:r>
      <w:r>
        <w:rPr>
          <w:rFonts w:ascii="Times New Roman" w:eastAsia="Times New Roman" w:hAnsi="Times New Roman" w:cs="Times New Roman"/>
          <w:sz w:val="24"/>
        </w:rPr>
        <w:t xml:space="preserve">, горите с основно </w:t>
      </w:r>
      <w:proofErr w:type="spellStart"/>
      <w:r>
        <w:rPr>
          <w:rFonts w:ascii="Times New Roman" w:eastAsia="Times New Roman" w:hAnsi="Times New Roman" w:cs="Times New Roman"/>
          <w:sz w:val="24"/>
        </w:rPr>
        <w:t>дървопроизводителни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средообразуващи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функции са групирани в 1</w:t>
      </w:r>
      <w:r w:rsidR="005915FB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стопански класа.</w:t>
      </w:r>
    </w:p>
    <w:p w14:paraId="450D55BA" w14:textId="164B5E1A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Основно местното население използва дърва за огрев. </w:t>
      </w:r>
      <w:r w:rsidR="005915FB">
        <w:rPr>
          <w:rFonts w:ascii="Times New Roman" w:eastAsia="Times New Roman" w:hAnsi="Times New Roman" w:cs="Times New Roman"/>
          <w:sz w:val="24"/>
        </w:rPr>
        <w:t>През 202</w:t>
      </w:r>
      <w:r w:rsidR="00EC2406">
        <w:rPr>
          <w:rFonts w:ascii="Times New Roman" w:eastAsia="Times New Roman" w:hAnsi="Times New Roman" w:cs="Times New Roman"/>
          <w:sz w:val="24"/>
        </w:rPr>
        <w:t>3</w:t>
      </w:r>
      <w:r w:rsidR="005915FB">
        <w:rPr>
          <w:rFonts w:ascii="Times New Roman" w:eastAsia="Times New Roman" w:hAnsi="Times New Roman" w:cs="Times New Roman"/>
          <w:sz w:val="24"/>
        </w:rPr>
        <w:t xml:space="preserve"> г. с</w:t>
      </w:r>
      <w:r>
        <w:rPr>
          <w:rFonts w:ascii="Times New Roman" w:eastAsia="Times New Roman" w:hAnsi="Times New Roman" w:cs="Times New Roman"/>
          <w:sz w:val="24"/>
        </w:rPr>
        <w:t xml:space="preserve">топанството </w:t>
      </w:r>
      <w:r w:rsidR="005915FB">
        <w:rPr>
          <w:rFonts w:ascii="Times New Roman" w:eastAsia="Times New Roman" w:hAnsi="Times New Roman" w:cs="Times New Roman"/>
          <w:sz w:val="24"/>
        </w:rPr>
        <w:t xml:space="preserve">е </w:t>
      </w:r>
      <w:r>
        <w:rPr>
          <w:rFonts w:ascii="Times New Roman" w:eastAsia="Times New Roman" w:hAnsi="Times New Roman" w:cs="Times New Roman"/>
          <w:sz w:val="24"/>
        </w:rPr>
        <w:t xml:space="preserve"> предоста</w:t>
      </w:r>
      <w:r w:rsidR="005915FB">
        <w:rPr>
          <w:rFonts w:ascii="Times New Roman" w:eastAsia="Times New Roman" w:hAnsi="Times New Roman" w:cs="Times New Roman"/>
          <w:sz w:val="24"/>
        </w:rPr>
        <w:t xml:space="preserve">вило на </w:t>
      </w:r>
      <w:r w:rsidR="00A53AB8">
        <w:rPr>
          <w:rFonts w:ascii="Times New Roman" w:eastAsia="Times New Roman" w:hAnsi="Times New Roman" w:cs="Times New Roman"/>
          <w:sz w:val="24"/>
        </w:rPr>
        <w:t xml:space="preserve">местното население около </w:t>
      </w:r>
      <w:r w:rsidR="00EC2406">
        <w:rPr>
          <w:rFonts w:ascii="Times New Roman" w:eastAsia="Times New Roman" w:hAnsi="Times New Roman" w:cs="Times New Roman"/>
          <w:sz w:val="24"/>
        </w:rPr>
        <w:t>1025,57</w:t>
      </w:r>
      <w:r>
        <w:rPr>
          <w:rFonts w:ascii="Times New Roman" w:eastAsia="Times New Roman" w:hAnsi="Times New Roman" w:cs="Times New Roman"/>
          <w:sz w:val="24"/>
        </w:rPr>
        <w:t xml:space="preserve"> плътни м</w:t>
      </w:r>
      <w:r>
        <w:rPr>
          <w:rFonts w:ascii="Times New Roman" w:eastAsia="Times New Roman" w:hAnsi="Times New Roman" w:cs="Times New Roman"/>
          <w:sz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дърва за битови нужди. Според оценката на ДГС, а и на останалите заинтересовани страни нуждите са задоволени. Въз основа на ГСП, ежегодно с плана за </w:t>
      </w:r>
      <w:proofErr w:type="spellStart"/>
      <w:r>
        <w:rPr>
          <w:rFonts w:ascii="Times New Roman" w:eastAsia="Times New Roman" w:hAnsi="Times New Roman" w:cs="Times New Roman"/>
          <w:sz w:val="24"/>
        </w:rPr>
        <w:t>сечите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ДГС определя количествата и местата за добив. Дървата се добиват основно от фирми. В </w:t>
      </w:r>
      <w:r w:rsidR="00A53AB8">
        <w:rPr>
          <w:rFonts w:ascii="Times New Roman" w:eastAsia="Times New Roman" w:hAnsi="Times New Roman" w:cs="Times New Roman"/>
          <w:sz w:val="24"/>
        </w:rPr>
        <w:t xml:space="preserve">стопанството </w:t>
      </w:r>
      <w:r>
        <w:rPr>
          <w:rFonts w:ascii="Times New Roman" w:eastAsia="Times New Roman" w:hAnsi="Times New Roman" w:cs="Times New Roman"/>
          <w:sz w:val="24"/>
        </w:rPr>
        <w:t>не са постъпвали оплаквания относно предоставяните дърва за местното население.</w:t>
      </w:r>
    </w:p>
    <w:p w14:paraId="2B9EA3B4" w14:textId="5ED53C4C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страна на местните хора няма оплаквания по отношение на предоставяните количества на дърва за огрев и строителен дървен материал. Стопанството предоставя дърва за огрев по чл. 193 от ЗГ на служители и бивши такива. </w:t>
      </w:r>
    </w:p>
    <w:p w14:paraId="7FFAEFC7" w14:textId="36736937" w:rsidR="0049442F" w:rsidRDefault="004944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През 202</w:t>
      </w:r>
      <w:r w:rsidR="00BA0B28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г. са планирани за продажба по ценоразпис на физически лица - </w:t>
      </w:r>
      <w:r w:rsidR="00BA0B28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000 </w:t>
      </w:r>
      <w:proofErr w:type="spellStart"/>
      <w:r>
        <w:rPr>
          <w:rFonts w:ascii="Times New Roman" w:eastAsia="Times New Roman" w:hAnsi="Times New Roman" w:cs="Times New Roman"/>
          <w:sz w:val="24"/>
        </w:rPr>
        <w:t>пл.куб.м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58CD98C2" w14:textId="77777777" w:rsidR="005F3167" w:rsidRDefault="00B573FE">
      <w:pPr>
        <w:keepNext/>
        <w:numPr>
          <w:ilvl w:val="0"/>
          <w:numId w:val="17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Ползване на недървесни и други горски продукти и търговия с тях</w:t>
      </w:r>
    </w:p>
    <w:p w14:paraId="626A20DE" w14:textId="77777777" w:rsidR="005F3167" w:rsidRDefault="00B573FE">
      <w:pPr>
        <w:spacing w:after="12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Дейността на ТП ДГС </w:t>
      </w:r>
      <w:r w:rsidR="0049442F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>, свързана със страничните ползвания на горите включва:</w:t>
      </w:r>
    </w:p>
    <w:p w14:paraId="1C7BCF0D" w14:textId="77777777" w:rsidR="005F3167" w:rsidRDefault="00B573FE">
      <w:p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Издаване на разрешителни за събирането на НДГП (гъби, горски плодове, билки);</w:t>
      </w:r>
    </w:p>
    <w:p w14:paraId="54C2D680" w14:textId="063F0864" w:rsidR="005F581F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населените места в териториалния обхват на ТП ДГС </w:t>
      </w:r>
      <w:r w:rsidR="0049442F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събирането и изкупуването на НДГП представлява </w:t>
      </w:r>
      <w:r w:rsidR="0049442F">
        <w:rPr>
          <w:rFonts w:ascii="Times New Roman" w:eastAsia="Times New Roman" w:hAnsi="Times New Roman" w:cs="Times New Roman"/>
          <w:sz w:val="24"/>
        </w:rPr>
        <w:t>интерес за</w:t>
      </w:r>
      <w:r>
        <w:rPr>
          <w:rFonts w:ascii="Times New Roman" w:eastAsia="Times New Roman" w:hAnsi="Times New Roman" w:cs="Times New Roman"/>
          <w:sz w:val="24"/>
        </w:rPr>
        <w:t xml:space="preserve"> местното население. </w:t>
      </w:r>
      <w:r w:rsidR="0049442F">
        <w:rPr>
          <w:rFonts w:ascii="Times New Roman" w:eastAsia="Times New Roman" w:hAnsi="Times New Roman" w:cs="Times New Roman"/>
          <w:sz w:val="24"/>
        </w:rPr>
        <w:t>През 202</w:t>
      </w:r>
      <w:r w:rsidR="00BA0B28">
        <w:rPr>
          <w:rFonts w:ascii="Times New Roman" w:eastAsia="Times New Roman" w:hAnsi="Times New Roman" w:cs="Times New Roman"/>
          <w:sz w:val="24"/>
        </w:rPr>
        <w:t>3</w:t>
      </w:r>
      <w:r w:rsidR="0049442F">
        <w:rPr>
          <w:rFonts w:ascii="Times New Roman" w:eastAsia="Times New Roman" w:hAnsi="Times New Roman" w:cs="Times New Roman"/>
          <w:sz w:val="24"/>
        </w:rPr>
        <w:t xml:space="preserve"> г. са издадени </w:t>
      </w:r>
      <w:r w:rsidR="005F581F">
        <w:rPr>
          <w:rFonts w:ascii="Times New Roman" w:eastAsia="Times New Roman" w:hAnsi="Times New Roman" w:cs="Times New Roman"/>
          <w:sz w:val="24"/>
        </w:rPr>
        <w:t xml:space="preserve">5 бр. позволителни за бране на липов цвят за общо </w:t>
      </w:r>
      <w:r w:rsidR="00BA0B28">
        <w:rPr>
          <w:rFonts w:ascii="Times New Roman" w:eastAsia="Times New Roman" w:hAnsi="Times New Roman" w:cs="Times New Roman"/>
          <w:sz w:val="24"/>
        </w:rPr>
        <w:t>9,5</w:t>
      </w:r>
      <w:r w:rsidR="005F581F">
        <w:rPr>
          <w:rFonts w:ascii="Times New Roman" w:eastAsia="Times New Roman" w:hAnsi="Times New Roman" w:cs="Times New Roman"/>
          <w:sz w:val="24"/>
        </w:rPr>
        <w:t xml:space="preserve"> т</w:t>
      </w:r>
      <w:r w:rsidR="00BA0B28">
        <w:rPr>
          <w:rFonts w:ascii="Times New Roman" w:eastAsia="Times New Roman" w:hAnsi="Times New Roman" w:cs="Times New Roman"/>
          <w:sz w:val="24"/>
        </w:rPr>
        <w:t xml:space="preserve">, 1 бр. позволителни за бране на листа от липа за 1 т, 1 бр. за събиране на цвят глог – 1 т, 1 бр. за събиране на листа глог – 1 т, </w:t>
      </w:r>
      <w:r w:rsidR="005F581F">
        <w:rPr>
          <w:rFonts w:ascii="Times New Roman" w:eastAsia="Times New Roman" w:hAnsi="Times New Roman" w:cs="Times New Roman"/>
          <w:sz w:val="24"/>
        </w:rPr>
        <w:t xml:space="preserve"> и 1</w:t>
      </w:r>
      <w:r w:rsidR="00BA0B28">
        <w:rPr>
          <w:rFonts w:ascii="Times New Roman" w:eastAsia="Times New Roman" w:hAnsi="Times New Roman" w:cs="Times New Roman"/>
          <w:sz w:val="24"/>
        </w:rPr>
        <w:t>22</w:t>
      </w:r>
      <w:r w:rsidR="005F581F">
        <w:rPr>
          <w:rFonts w:ascii="Times New Roman" w:eastAsia="Times New Roman" w:hAnsi="Times New Roman" w:cs="Times New Roman"/>
          <w:sz w:val="24"/>
        </w:rPr>
        <w:t xml:space="preserve"> бр. позволителни за добив на трюфели.</w:t>
      </w:r>
    </w:p>
    <w:p w14:paraId="51ABCFDB" w14:textId="23A6A5AE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При възможност стопанството предоставя дарения от </w:t>
      </w:r>
      <w:r w:rsidR="00814691">
        <w:rPr>
          <w:rFonts w:ascii="Times New Roman" w:eastAsia="Times New Roman" w:hAnsi="Times New Roman" w:cs="Times New Roman"/>
          <w:sz w:val="24"/>
        </w:rPr>
        <w:t xml:space="preserve">фиданки и </w:t>
      </w:r>
      <w:r>
        <w:rPr>
          <w:rFonts w:ascii="Times New Roman" w:eastAsia="Times New Roman" w:hAnsi="Times New Roman" w:cs="Times New Roman"/>
          <w:sz w:val="24"/>
        </w:rPr>
        <w:t xml:space="preserve">коледни елхи, както и продава </w:t>
      </w:r>
      <w:r w:rsidR="00BA0B28">
        <w:rPr>
          <w:rFonts w:ascii="Times New Roman" w:eastAsia="Times New Roman" w:hAnsi="Times New Roman" w:cs="Times New Roman"/>
          <w:sz w:val="24"/>
        </w:rPr>
        <w:t xml:space="preserve">фиданки, произведени в разсадника </w:t>
      </w:r>
      <w:r>
        <w:rPr>
          <w:rFonts w:ascii="Times New Roman" w:eastAsia="Times New Roman" w:hAnsi="Times New Roman" w:cs="Times New Roman"/>
          <w:sz w:val="24"/>
        </w:rPr>
        <w:t xml:space="preserve">на фирми </w:t>
      </w:r>
      <w:r w:rsidR="0049442F">
        <w:rPr>
          <w:rFonts w:ascii="Times New Roman" w:eastAsia="Times New Roman" w:hAnsi="Times New Roman" w:cs="Times New Roman"/>
          <w:sz w:val="24"/>
        </w:rPr>
        <w:t>и физически лица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4751D8DA" w14:textId="77777777" w:rsidR="005F3167" w:rsidRDefault="00F46A35">
      <w:pPr>
        <w:keepNext/>
        <w:numPr>
          <w:ilvl w:val="0"/>
          <w:numId w:val="18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Опазване</w:t>
      </w:r>
      <w:r w:rsidR="00814691">
        <w:rPr>
          <w:rFonts w:ascii="Times New Roman" w:eastAsia="Times New Roman" w:hAnsi="Times New Roman" w:cs="Times New Roman"/>
          <w:b/>
          <w:sz w:val="24"/>
          <w:u w:val="single"/>
        </w:rPr>
        <w:t xml:space="preserve"> на горите и земите от ГТ</w:t>
      </w:r>
    </w:p>
    <w:p w14:paraId="29F90A4C" w14:textId="77777777" w:rsidR="00F46A35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Една от основните функции на ТП ДГС </w:t>
      </w:r>
      <w:r w:rsidR="00F46A35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, при това със сериозно социално измерение, е осъществяването на </w:t>
      </w:r>
      <w:r w:rsidR="00F46A35">
        <w:rPr>
          <w:rFonts w:ascii="Times New Roman" w:eastAsia="Times New Roman" w:hAnsi="Times New Roman" w:cs="Times New Roman"/>
          <w:sz w:val="24"/>
        </w:rPr>
        <w:t>опазване на държавните горски територии и частните горски територии с размер на имота до 2 ха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520CDD0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Дейността на ДГС по отношение на </w:t>
      </w:r>
      <w:r w:rsidR="00F46A35">
        <w:rPr>
          <w:rFonts w:ascii="Times New Roman" w:eastAsia="Times New Roman" w:hAnsi="Times New Roman" w:cs="Times New Roman"/>
          <w:sz w:val="24"/>
        </w:rPr>
        <w:t xml:space="preserve">опазването на </w:t>
      </w:r>
      <w:r>
        <w:rPr>
          <w:rFonts w:ascii="Times New Roman" w:eastAsia="Times New Roman" w:hAnsi="Times New Roman" w:cs="Times New Roman"/>
          <w:sz w:val="24"/>
        </w:rPr>
        <w:t>горите включва:</w:t>
      </w:r>
    </w:p>
    <w:p w14:paraId="52891496" w14:textId="77777777"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Опазване на горите при извършване на </w:t>
      </w:r>
      <w:proofErr w:type="spellStart"/>
      <w:r>
        <w:rPr>
          <w:rFonts w:ascii="Times New Roman" w:eastAsia="Times New Roman" w:hAnsi="Times New Roman" w:cs="Times New Roman"/>
          <w:sz w:val="24"/>
        </w:rPr>
        <w:t>ловностопански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горскостопански дейности</w:t>
      </w:r>
      <w:r w:rsidR="00B573FE">
        <w:rPr>
          <w:rFonts w:ascii="Times New Roman" w:eastAsia="Times New Roman" w:hAnsi="Times New Roman" w:cs="Times New Roman"/>
          <w:sz w:val="24"/>
        </w:rPr>
        <w:t>;</w:t>
      </w:r>
    </w:p>
    <w:p w14:paraId="6FE7A8AA" w14:textId="77777777"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Опазване</w:t>
      </w:r>
      <w:r w:rsidR="00B573FE">
        <w:rPr>
          <w:rFonts w:ascii="Times New Roman" w:eastAsia="Times New Roman" w:hAnsi="Times New Roman" w:cs="Times New Roman"/>
          <w:sz w:val="24"/>
        </w:rPr>
        <w:t xml:space="preserve"> от незаконна сеч, бракониерство и др.;</w:t>
      </w:r>
    </w:p>
    <w:p w14:paraId="253E6A5C" w14:textId="77777777"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Защита</w:t>
      </w:r>
      <w:r w:rsidR="00B573FE">
        <w:rPr>
          <w:rFonts w:ascii="Times New Roman" w:eastAsia="Times New Roman" w:hAnsi="Times New Roman" w:cs="Times New Roman"/>
          <w:sz w:val="24"/>
        </w:rPr>
        <w:t xml:space="preserve"> от пожари.</w:t>
      </w:r>
    </w:p>
    <w:p w14:paraId="668314C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Преминаващите превозни средства, транспортиращи дървесина биват спирани за задължителна проверка на редовността на превозната документация. </w:t>
      </w:r>
    </w:p>
    <w:p w14:paraId="4DC0E976" w14:textId="4A2CC1CC" w:rsidR="00F46A35" w:rsidRDefault="00BA0B28" w:rsidP="00F46A3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При констатирана незаконна сеч се подава сигнал на тел. 112. </w:t>
      </w:r>
      <w:r w:rsidR="00B573FE">
        <w:rPr>
          <w:rFonts w:ascii="Times New Roman" w:eastAsia="Times New Roman" w:hAnsi="Times New Roman" w:cs="Times New Roman"/>
          <w:sz w:val="24"/>
        </w:rPr>
        <w:t xml:space="preserve">При констатиране на нарушение, ДГС издава актове и констативни протоколи. </w:t>
      </w:r>
      <w:r w:rsidR="00F46A35">
        <w:rPr>
          <w:rFonts w:ascii="Times New Roman" w:eastAsia="Times New Roman" w:hAnsi="Times New Roman" w:cs="Times New Roman"/>
          <w:sz w:val="24"/>
        </w:rPr>
        <w:t>Актовете за установяване на административни нарушения се изпращат в Регионална дирекция по горите гр. Велико Търново за издаване на наказателно постановление.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C94588" w14:textId="77777777" w:rsidR="005F3167" w:rsidRDefault="00B573FE" w:rsidP="00F46A3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Организиране и провеждане на противопожарни мероприятия</w:t>
      </w:r>
    </w:p>
    <w:p w14:paraId="507D614D" w14:textId="0EC17E06" w:rsidR="005F3167" w:rsidRDefault="00692EA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През 202</w:t>
      </w:r>
      <w:r w:rsidR="00BA0B28">
        <w:rPr>
          <w:rFonts w:ascii="Times New Roman" w:eastAsia="Times New Roman" w:hAnsi="Times New Roman" w:cs="Times New Roman"/>
          <w:sz w:val="24"/>
        </w:rPr>
        <w:t>3</w:t>
      </w:r>
      <w:r w:rsidR="00B573FE">
        <w:rPr>
          <w:rFonts w:ascii="Times New Roman" w:eastAsia="Times New Roman" w:hAnsi="Times New Roman" w:cs="Times New Roman"/>
          <w:sz w:val="24"/>
        </w:rPr>
        <w:t xml:space="preserve"> г. н</w:t>
      </w:r>
      <w:r w:rsidR="00B82E72">
        <w:rPr>
          <w:rFonts w:ascii="Times New Roman" w:eastAsia="Times New Roman" w:hAnsi="Times New Roman" w:cs="Times New Roman"/>
          <w:sz w:val="24"/>
        </w:rPr>
        <w:t>а територията на стопанството</w:t>
      </w:r>
      <w:r>
        <w:rPr>
          <w:rFonts w:ascii="Times New Roman" w:eastAsia="Times New Roman" w:hAnsi="Times New Roman" w:cs="Times New Roman"/>
          <w:sz w:val="24"/>
        </w:rPr>
        <w:t xml:space="preserve"> няма регистрирани пожари</w:t>
      </w:r>
      <w:r w:rsidR="00B573FE">
        <w:rPr>
          <w:rFonts w:ascii="Times New Roman" w:eastAsia="Times New Roman" w:hAnsi="Times New Roman" w:cs="Times New Roman"/>
          <w:sz w:val="24"/>
        </w:rPr>
        <w:t>. Съществува добра организация на местно ниво за превенция и сигнализиране, както и добра координация между отговорните институции, в която основна роля играе</w:t>
      </w:r>
      <w:r w:rsidR="00713C32">
        <w:rPr>
          <w:rFonts w:ascii="Times New Roman" w:eastAsia="Times New Roman" w:hAnsi="Times New Roman" w:cs="Times New Roman"/>
          <w:sz w:val="24"/>
        </w:rPr>
        <w:t xml:space="preserve"> и</w:t>
      </w:r>
      <w:r w:rsidR="00B573FE">
        <w:rPr>
          <w:rFonts w:ascii="Times New Roman" w:eastAsia="Times New Roman" w:hAnsi="Times New Roman" w:cs="Times New Roman"/>
          <w:sz w:val="24"/>
        </w:rPr>
        <w:t xml:space="preserve"> </w:t>
      </w:r>
      <w:r w:rsidR="00713C32">
        <w:rPr>
          <w:rFonts w:ascii="Times New Roman" w:eastAsia="Times New Roman" w:hAnsi="Times New Roman" w:cs="Times New Roman"/>
          <w:sz w:val="24"/>
        </w:rPr>
        <w:t>стопанството</w:t>
      </w:r>
      <w:r w:rsidR="00B573FE">
        <w:rPr>
          <w:rFonts w:ascii="Times New Roman" w:eastAsia="Times New Roman" w:hAnsi="Times New Roman" w:cs="Times New Roman"/>
          <w:sz w:val="24"/>
        </w:rPr>
        <w:t>.  Дейността по о</w:t>
      </w:r>
      <w:r w:rsidR="00F46A35">
        <w:rPr>
          <w:rFonts w:ascii="Times New Roman" w:eastAsia="Times New Roman" w:hAnsi="Times New Roman" w:cs="Times New Roman"/>
          <w:sz w:val="24"/>
        </w:rPr>
        <w:t>пазване</w:t>
      </w:r>
      <w:r w:rsidR="00B573FE">
        <w:rPr>
          <w:rFonts w:ascii="Times New Roman" w:eastAsia="Times New Roman" w:hAnsi="Times New Roman" w:cs="Times New Roman"/>
          <w:sz w:val="24"/>
        </w:rPr>
        <w:t xml:space="preserve"> на горите от пожари се осъществява съвместно с кметските администрации. Наред с това доброто взаимодействие с дърводобивните фирми от региона е довело да изразената от тяхна страна готовност да се включат с техника и жива сила в случай на пожари. </w:t>
      </w:r>
      <w:r w:rsidR="00713C32">
        <w:rPr>
          <w:rFonts w:ascii="Times New Roman" w:eastAsia="Times New Roman" w:hAnsi="Times New Roman" w:cs="Times New Roman"/>
          <w:sz w:val="24"/>
        </w:rPr>
        <w:t xml:space="preserve">Стопанството </w:t>
      </w:r>
      <w:r w:rsidR="00B573FE">
        <w:rPr>
          <w:rFonts w:ascii="Times New Roman" w:eastAsia="Times New Roman" w:hAnsi="Times New Roman" w:cs="Times New Roman"/>
          <w:sz w:val="24"/>
        </w:rPr>
        <w:t>разполага с високопроходим специализиран автомобил, който да покрива н</w:t>
      </w:r>
      <w:r w:rsidR="00376DD2">
        <w:rPr>
          <w:rFonts w:ascii="Times New Roman" w:eastAsia="Times New Roman" w:hAnsi="Times New Roman" w:cs="Times New Roman"/>
          <w:sz w:val="24"/>
        </w:rPr>
        <w:t>уждите на стопанството.</w:t>
      </w:r>
      <w:r w:rsidR="00BA0B28">
        <w:rPr>
          <w:rFonts w:ascii="Times New Roman" w:eastAsia="Times New Roman" w:hAnsi="Times New Roman" w:cs="Times New Roman"/>
          <w:sz w:val="24"/>
        </w:rPr>
        <w:t xml:space="preserve"> Ежегодно се изготвя план за защита на горските територии от пожари.</w:t>
      </w:r>
    </w:p>
    <w:p w14:paraId="750A9A37" w14:textId="77777777" w:rsidR="005F3167" w:rsidRDefault="00B573FE">
      <w:pPr>
        <w:keepNext/>
        <w:numPr>
          <w:ilvl w:val="0"/>
          <w:numId w:val="21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Поддържане на разнообразието на екосистемите и опазване на биологичното разнообразие в тях</w:t>
      </w:r>
    </w:p>
    <w:p w14:paraId="32CB289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При изготвяне на настоящото проучване не са идентифицирани негативни въздействия във връзките между ДГС и Регионалната инспекция по опазване на околната среда и води (РИОСВ) – </w:t>
      </w:r>
      <w:r w:rsidR="00660ADF">
        <w:rPr>
          <w:rFonts w:ascii="Times New Roman" w:eastAsia="Times New Roman" w:hAnsi="Times New Roman" w:cs="Times New Roman"/>
          <w:sz w:val="24"/>
        </w:rPr>
        <w:t>Велико Търново</w:t>
      </w:r>
      <w:r>
        <w:rPr>
          <w:rFonts w:ascii="Times New Roman" w:eastAsia="Times New Roman" w:hAnsi="Times New Roman" w:cs="Times New Roman"/>
          <w:sz w:val="24"/>
        </w:rPr>
        <w:t xml:space="preserve">, която е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принципалът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осъществяването на контрол по отношение опазването на биоразнообразието и управлението на ЗТ. </w:t>
      </w:r>
    </w:p>
    <w:p w14:paraId="36E1F9F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Като цяло в рамките на </w:t>
      </w:r>
      <w:r w:rsidR="00713C32">
        <w:rPr>
          <w:rFonts w:ascii="Times New Roman" w:eastAsia="Times New Roman" w:hAnsi="Times New Roman" w:cs="Times New Roman"/>
          <w:sz w:val="24"/>
        </w:rPr>
        <w:t>стопанс</w:t>
      </w:r>
      <w:r w:rsidR="007B72BB">
        <w:rPr>
          <w:rFonts w:ascii="Times New Roman" w:eastAsia="Times New Roman" w:hAnsi="Times New Roman" w:cs="Times New Roman"/>
          <w:sz w:val="24"/>
        </w:rPr>
        <w:t>т</w:t>
      </w:r>
      <w:r w:rsidR="00713C32">
        <w:rPr>
          <w:rFonts w:ascii="Times New Roman" w:eastAsia="Times New Roman" w:hAnsi="Times New Roman" w:cs="Times New Roman"/>
          <w:sz w:val="24"/>
        </w:rPr>
        <w:t xml:space="preserve">вото </w:t>
      </w:r>
      <w:r>
        <w:rPr>
          <w:rFonts w:ascii="Times New Roman" w:eastAsia="Times New Roman" w:hAnsi="Times New Roman" w:cs="Times New Roman"/>
          <w:sz w:val="24"/>
        </w:rPr>
        <w:t xml:space="preserve">сред заинтересованите страни </w:t>
      </w:r>
      <w:r w:rsidR="007B72BB">
        <w:rPr>
          <w:rFonts w:ascii="Times New Roman" w:eastAsia="Times New Roman" w:hAnsi="Times New Roman" w:cs="Times New Roman"/>
          <w:sz w:val="24"/>
        </w:rPr>
        <w:t>има</w:t>
      </w:r>
      <w:r>
        <w:rPr>
          <w:rFonts w:ascii="Times New Roman" w:eastAsia="Times New Roman" w:hAnsi="Times New Roman" w:cs="Times New Roman"/>
          <w:sz w:val="24"/>
        </w:rPr>
        <w:t xml:space="preserve"> сравнително слабо </w:t>
      </w:r>
      <w:r w:rsidR="007B72BB">
        <w:rPr>
          <w:rFonts w:ascii="Times New Roman" w:eastAsia="Times New Roman" w:hAnsi="Times New Roman" w:cs="Times New Roman"/>
          <w:sz w:val="24"/>
        </w:rPr>
        <w:t>интерес, свързан с решаване на</w:t>
      </w:r>
      <w:r>
        <w:rPr>
          <w:rFonts w:ascii="Times New Roman" w:eastAsia="Times New Roman" w:hAnsi="Times New Roman" w:cs="Times New Roman"/>
          <w:sz w:val="24"/>
        </w:rPr>
        <w:t xml:space="preserve"> проблемите </w:t>
      </w:r>
      <w:r w:rsidR="007B72BB">
        <w:rPr>
          <w:rFonts w:ascii="Times New Roman" w:eastAsia="Times New Roman" w:hAnsi="Times New Roman" w:cs="Times New Roman"/>
          <w:sz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</w:rPr>
        <w:t xml:space="preserve">опазване на биоразнообразието. Все още има тенденция да се мисли, че опазването на биоразнообразието и природата като цяло е по-скоро пречка отколкото възможност за развитие. Именно </w:t>
      </w:r>
      <w:r w:rsidR="007B72BB">
        <w:rPr>
          <w:rFonts w:ascii="Times New Roman" w:eastAsia="Times New Roman" w:hAnsi="Times New Roman" w:cs="Times New Roman"/>
          <w:sz w:val="24"/>
        </w:rPr>
        <w:t>при</w:t>
      </w:r>
      <w:r>
        <w:rPr>
          <w:rFonts w:ascii="Times New Roman" w:eastAsia="Times New Roman" w:hAnsi="Times New Roman" w:cs="Times New Roman"/>
          <w:sz w:val="24"/>
        </w:rPr>
        <w:t xml:space="preserve"> промяната на тези нагласи може да се очаква една по-активна роля от страна на </w:t>
      </w:r>
      <w:r w:rsidR="00713C32">
        <w:rPr>
          <w:rFonts w:ascii="Times New Roman" w:eastAsia="Times New Roman" w:hAnsi="Times New Roman" w:cs="Times New Roman"/>
          <w:sz w:val="24"/>
        </w:rPr>
        <w:t>всички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63F0D90" w14:textId="77777777" w:rsidR="005F3167" w:rsidRDefault="00B573FE">
      <w:pPr>
        <w:keepNext/>
        <w:numPr>
          <w:ilvl w:val="0"/>
          <w:numId w:val="22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Придобиване на гори и </w:t>
      </w:r>
      <w:r w:rsidR="00814691">
        <w:rPr>
          <w:rFonts w:ascii="Times New Roman" w:eastAsia="Times New Roman" w:hAnsi="Times New Roman" w:cs="Times New Roman"/>
          <w:b/>
          <w:sz w:val="24"/>
          <w:u w:val="single"/>
        </w:rPr>
        <w:t>земи от ГТ</w:t>
      </w:r>
    </w:p>
    <w:p w14:paraId="0BF813D3" w14:textId="55530130" w:rsidR="005F3167" w:rsidRDefault="00713C3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района </w:t>
      </w:r>
      <w:r w:rsidR="007B72BB">
        <w:rPr>
          <w:rFonts w:ascii="Times New Roman" w:eastAsia="Times New Roman" w:hAnsi="Times New Roman" w:cs="Times New Roman"/>
          <w:sz w:val="24"/>
        </w:rPr>
        <w:t>през 202</w:t>
      </w:r>
      <w:r w:rsidR="00BE1B81">
        <w:rPr>
          <w:rFonts w:ascii="Times New Roman" w:eastAsia="Times New Roman" w:hAnsi="Times New Roman" w:cs="Times New Roman"/>
          <w:sz w:val="24"/>
        </w:rPr>
        <w:t>3</w:t>
      </w:r>
      <w:r w:rsidR="007B72BB">
        <w:rPr>
          <w:rFonts w:ascii="Times New Roman" w:eastAsia="Times New Roman" w:hAnsi="Times New Roman" w:cs="Times New Roman"/>
          <w:sz w:val="24"/>
        </w:rPr>
        <w:t xml:space="preserve"> г. </w:t>
      </w:r>
      <w:r>
        <w:rPr>
          <w:rFonts w:ascii="Times New Roman" w:eastAsia="Times New Roman" w:hAnsi="Times New Roman" w:cs="Times New Roman"/>
          <w:sz w:val="24"/>
        </w:rPr>
        <w:t xml:space="preserve">няма </w:t>
      </w:r>
      <w:r w:rsidR="00B573FE">
        <w:rPr>
          <w:rFonts w:ascii="Times New Roman" w:eastAsia="Times New Roman" w:hAnsi="Times New Roman" w:cs="Times New Roman"/>
          <w:sz w:val="24"/>
        </w:rPr>
        <w:t xml:space="preserve">случаи на замяна гори от територията на ТП ДГС </w:t>
      </w:r>
      <w:r w:rsidR="007B72BB">
        <w:rPr>
          <w:rFonts w:ascii="Times New Roman" w:eastAsia="Times New Roman" w:hAnsi="Times New Roman" w:cs="Times New Roman"/>
          <w:sz w:val="24"/>
        </w:rPr>
        <w:t>Горна Оряховица</w:t>
      </w:r>
      <w:r w:rsidR="00B573FE">
        <w:rPr>
          <w:rFonts w:ascii="Times New Roman" w:eastAsia="Times New Roman" w:hAnsi="Times New Roman" w:cs="Times New Roman"/>
          <w:sz w:val="24"/>
        </w:rPr>
        <w:t xml:space="preserve"> срещу гори в други, „по-привлекателни” райони на страната или обратното. Въпреки, че решението за такива замени е извън правомощията на ДГС се препоръчва в случай на такива да се информира обществото поради значимия интерес към проблема.</w:t>
      </w:r>
    </w:p>
    <w:p w14:paraId="471D3635" w14:textId="77777777" w:rsidR="005F3167" w:rsidRPr="00342EE9" w:rsidRDefault="00B573FE">
      <w:pPr>
        <w:keepNext/>
        <w:numPr>
          <w:ilvl w:val="0"/>
          <w:numId w:val="23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Политика на наемане, обучение и защита интересите на </w:t>
      </w:r>
      <w:r w:rsidR="00BE22B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342EE9">
        <w:rPr>
          <w:rFonts w:ascii="Times New Roman" w:eastAsia="Times New Roman" w:hAnsi="Times New Roman" w:cs="Times New Roman"/>
          <w:b/>
          <w:sz w:val="24"/>
          <w:u w:val="single"/>
        </w:rPr>
        <w:t>персонала</w:t>
      </w:r>
    </w:p>
    <w:p w14:paraId="46B55DB4" w14:textId="584235AF" w:rsidR="005F3167" w:rsidRDefault="00BE1B8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Към </w:t>
      </w:r>
      <w:r w:rsidR="00753318">
        <w:rPr>
          <w:rFonts w:ascii="Times New Roman" w:eastAsia="Times New Roman" w:hAnsi="Times New Roman" w:cs="Times New Roman"/>
          <w:sz w:val="24"/>
        </w:rPr>
        <w:t>05</w:t>
      </w:r>
      <w:r>
        <w:rPr>
          <w:rFonts w:ascii="Times New Roman" w:eastAsia="Times New Roman" w:hAnsi="Times New Roman" w:cs="Times New Roman"/>
          <w:sz w:val="24"/>
        </w:rPr>
        <w:t>.</w:t>
      </w:r>
      <w:r w:rsidR="00753318">
        <w:rPr>
          <w:rFonts w:ascii="Times New Roman" w:eastAsia="Times New Roman" w:hAnsi="Times New Roman" w:cs="Times New Roman"/>
          <w:sz w:val="24"/>
        </w:rPr>
        <w:t>04</w:t>
      </w:r>
      <w:r>
        <w:rPr>
          <w:rFonts w:ascii="Times New Roman" w:eastAsia="Times New Roman" w:hAnsi="Times New Roman" w:cs="Times New Roman"/>
          <w:sz w:val="24"/>
        </w:rPr>
        <w:t>.202</w:t>
      </w:r>
      <w:r w:rsidR="00753318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г., б</w:t>
      </w:r>
      <w:r w:rsidR="00B573FE" w:rsidRPr="00342EE9">
        <w:rPr>
          <w:rFonts w:ascii="Times New Roman" w:eastAsia="Times New Roman" w:hAnsi="Times New Roman" w:cs="Times New Roman"/>
          <w:sz w:val="24"/>
        </w:rPr>
        <w:t xml:space="preserve">роят на служителите в ТП ДГС </w:t>
      </w:r>
      <w:r w:rsidR="00AB326E">
        <w:rPr>
          <w:rFonts w:ascii="Times New Roman" w:eastAsia="Times New Roman" w:hAnsi="Times New Roman" w:cs="Times New Roman"/>
          <w:sz w:val="24"/>
        </w:rPr>
        <w:t>Горна Оряховица</w:t>
      </w:r>
      <w:r w:rsidR="001D3695" w:rsidRPr="00342EE9">
        <w:rPr>
          <w:rFonts w:ascii="Times New Roman" w:eastAsia="Times New Roman" w:hAnsi="Times New Roman" w:cs="Times New Roman"/>
          <w:sz w:val="24"/>
        </w:rPr>
        <w:t xml:space="preserve"> е </w:t>
      </w:r>
      <w:r w:rsidR="00753318">
        <w:rPr>
          <w:rFonts w:ascii="Times New Roman" w:eastAsia="Times New Roman" w:hAnsi="Times New Roman" w:cs="Times New Roman"/>
          <w:sz w:val="24"/>
        </w:rPr>
        <w:t>24</w:t>
      </w:r>
      <w:r w:rsidR="00B573FE" w:rsidRPr="00342EE9">
        <w:rPr>
          <w:rFonts w:ascii="Times New Roman" w:eastAsia="Times New Roman" w:hAnsi="Times New Roman" w:cs="Times New Roman"/>
          <w:sz w:val="24"/>
        </w:rPr>
        <w:t xml:space="preserve">, от които </w:t>
      </w:r>
      <w:r w:rsidR="00753318">
        <w:rPr>
          <w:rFonts w:ascii="Times New Roman" w:eastAsia="Times New Roman" w:hAnsi="Times New Roman" w:cs="Times New Roman"/>
          <w:sz w:val="24"/>
        </w:rPr>
        <w:t>6</w:t>
      </w:r>
      <w:r w:rsidR="00B573FE" w:rsidRPr="00342EE9">
        <w:rPr>
          <w:rFonts w:ascii="Times New Roman" w:eastAsia="Times New Roman" w:hAnsi="Times New Roman" w:cs="Times New Roman"/>
          <w:sz w:val="24"/>
        </w:rPr>
        <w:t xml:space="preserve"> жени и </w:t>
      </w:r>
      <w:r w:rsidR="00753318">
        <w:rPr>
          <w:rFonts w:ascii="Times New Roman" w:eastAsia="Times New Roman" w:hAnsi="Times New Roman" w:cs="Times New Roman"/>
          <w:sz w:val="24"/>
        </w:rPr>
        <w:t>18</w:t>
      </w:r>
      <w:r w:rsidR="001D3695" w:rsidRPr="00342EE9">
        <w:rPr>
          <w:rFonts w:ascii="Times New Roman" w:eastAsia="Times New Roman" w:hAnsi="Times New Roman" w:cs="Times New Roman"/>
          <w:sz w:val="24"/>
        </w:rPr>
        <w:t xml:space="preserve"> мъже</w:t>
      </w:r>
      <w:r w:rsidR="00B573FE" w:rsidRPr="00342EE9">
        <w:rPr>
          <w:rFonts w:ascii="Times New Roman" w:eastAsia="Times New Roman" w:hAnsi="Times New Roman" w:cs="Times New Roman"/>
          <w:sz w:val="24"/>
        </w:rPr>
        <w:t xml:space="preserve">. </w:t>
      </w:r>
      <w:r w:rsidR="000424B2" w:rsidRPr="00342EE9">
        <w:rPr>
          <w:rFonts w:ascii="Times New Roman" w:eastAsia="Times New Roman" w:hAnsi="Times New Roman" w:cs="Times New Roman"/>
          <w:sz w:val="24"/>
        </w:rPr>
        <w:t>В</w:t>
      </w:r>
      <w:r w:rsidR="00B573FE" w:rsidRPr="00342EE9">
        <w:rPr>
          <w:rFonts w:ascii="Times New Roman" w:eastAsia="Times New Roman" w:hAnsi="Times New Roman" w:cs="Times New Roman"/>
          <w:sz w:val="24"/>
        </w:rPr>
        <w:t>сички</w:t>
      </w:r>
      <w:r w:rsidR="00B573FE">
        <w:rPr>
          <w:rFonts w:ascii="Times New Roman" w:eastAsia="Times New Roman" w:hAnsi="Times New Roman" w:cs="Times New Roman"/>
          <w:sz w:val="24"/>
        </w:rPr>
        <w:t xml:space="preserve">, които имат </w:t>
      </w:r>
      <w:proofErr w:type="spellStart"/>
      <w:r w:rsidR="00B573FE">
        <w:rPr>
          <w:rFonts w:ascii="Times New Roman" w:eastAsia="Times New Roman" w:hAnsi="Times New Roman" w:cs="Times New Roman"/>
          <w:sz w:val="24"/>
        </w:rPr>
        <w:t>трудовоправни</w:t>
      </w:r>
      <w:proofErr w:type="spellEnd"/>
      <w:r w:rsidR="00B573FE">
        <w:rPr>
          <w:rFonts w:ascii="Times New Roman" w:eastAsia="Times New Roman" w:hAnsi="Times New Roman" w:cs="Times New Roman"/>
          <w:sz w:val="24"/>
        </w:rPr>
        <w:t xml:space="preserve"> отношения с ДГС са</w:t>
      </w:r>
      <w:r w:rsidR="001D3695">
        <w:rPr>
          <w:rFonts w:ascii="Times New Roman" w:eastAsia="Times New Roman" w:hAnsi="Times New Roman" w:cs="Times New Roman"/>
          <w:sz w:val="24"/>
        </w:rPr>
        <w:t xml:space="preserve"> местни хора и хора от региона.</w:t>
      </w:r>
    </w:p>
    <w:p w14:paraId="36D8A30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Едно от необходимите условия за постъпване на работа е наличието на специализирано образование – средно специално (Професионална гимназия по горско стопанство) и/или висше (ЛТУ) в з</w:t>
      </w:r>
      <w:r w:rsidR="001D3695">
        <w:rPr>
          <w:rFonts w:ascii="Times New Roman" w:eastAsia="Times New Roman" w:hAnsi="Times New Roman" w:cs="Times New Roman"/>
          <w:sz w:val="24"/>
        </w:rPr>
        <w:t>ависимост от заеманата длъжност</w:t>
      </w:r>
      <w:r>
        <w:rPr>
          <w:rFonts w:ascii="Times New Roman" w:eastAsia="Times New Roman" w:hAnsi="Times New Roman" w:cs="Times New Roman"/>
          <w:sz w:val="24"/>
        </w:rPr>
        <w:t xml:space="preserve">. Текучество на кадри не се наблюдава. Работещите в стопанството живеят в региона и ползват платен отпуск, болнични, майчинство, осигурена им е пълна работна заплата и др., заложени в Кодекса на труда. </w:t>
      </w:r>
    </w:p>
    <w:p w14:paraId="2FF3E957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Обявяването на свободните работни места става на сайта на СЦДП Габрово, както и в Бюрото по труда. След постъпване на работа на работещите се предоставя Длъжностна характеристика и при необходимост преминават допълнително обучение по отношение изпълнението на конкретните им задължения. Горските стражари преминават допълнителен курс за правоспособност за носене на оръжие.</w:t>
      </w:r>
    </w:p>
    <w:p w14:paraId="3B4B6A4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По отношение на повишаването на квалификацията, служителите на ДГС участват, сравнително рядко и по-скоро спорадично в различни обучения. Липсва целенасочена политика в тази насока. </w:t>
      </w:r>
    </w:p>
    <w:p w14:paraId="5737E33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Регулярно се провежда т. нар. съвещан</w:t>
      </w:r>
      <w:r w:rsidR="00122F11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е по маркиране за лесовъдския състав. Също така служителите, занимаващи се със счетоводство и контрол участват в специализирани курсове за информиране за последните промени в релевантното законодателство. </w:t>
      </w:r>
    </w:p>
    <w:p w14:paraId="1614267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Ръководството на ДГС редовно участва в периодични срещи на централно ниво, на които то бива информирано за промените в горското законодателство. След това, на оперативни срещи информацията се свежда до познанието на останалите служители.</w:t>
      </w:r>
    </w:p>
    <w:p w14:paraId="1E13B41D" w14:textId="7E7F29B1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постъпване на работа, а и на всеки 3 месеца се прави инструктаж по охрана на труда, за които се води отчетност в специални книги. Води се регистър за трудовите злополуки. През </w:t>
      </w:r>
      <w:r w:rsidR="00B53CB0">
        <w:rPr>
          <w:rFonts w:ascii="Times New Roman" w:eastAsia="Times New Roman" w:hAnsi="Times New Roman" w:cs="Times New Roman"/>
          <w:sz w:val="24"/>
        </w:rPr>
        <w:t>202</w:t>
      </w:r>
      <w:r w:rsidR="00753318">
        <w:rPr>
          <w:rFonts w:ascii="Times New Roman" w:eastAsia="Times New Roman" w:hAnsi="Times New Roman" w:cs="Times New Roman"/>
          <w:sz w:val="24"/>
        </w:rPr>
        <w:t>3</w:t>
      </w:r>
      <w:r w:rsidR="00B53CB0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инциденти със служители на ДГС </w:t>
      </w:r>
      <w:r w:rsidR="00B53CB0">
        <w:rPr>
          <w:rFonts w:ascii="Times New Roman" w:eastAsia="Times New Roman" w:hAnsi="Times New Roman" w:cs="Times New Roman"/>
          <w:sz w:val="24"/>
        </w:rPr>
        <w:t xml:space="preserve">Горна Оряховица </w:t>
      </w:r>
      <w:r>
        <w:rPr>
          <w:rFonts w:ascii="Times New Roman" w:eastAsia="Times New Roman" w:hAnsi="Times New Roman" w:cs="Times New Roman"/>
          <w:sz w:val="24"/>
        </w:rPr>
        <w:t>не е имало.</w:t>
      </w:r>
    </w:p>
    <w:p w14:paraId="74F1880F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Съгласно </w:t>
      </w:r>
      <w:r w:rsidR="00B82E72" w:rsidRPr="00B82E7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НАРЕДБА № 9 от 6.11.2020 г. за униформеното представително и униформеното тере</w:t>
      </w:r>
      <w:r w:rsidR="00713C3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нно облекло от служителите в ИAГ</w:t>
      </w:r>
      <w:r w:rsidR="00B82E72" w:rsidRPr="00B82E7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нейните структури и държавните </w:t>
      </w:r>
      <w:r>
        <w:rPr>
          <w:rFonts w:ascii="Times New Roman" w:eastAsia="Times New Roman" w:hAnsi="Times New Roman" w:cs="Times New Roman"/>
          <w:sz w:val="24"/>
        </w:rPr>
        <w:t>на служителите на ДГС се предоставя представително и униформено облекло, а на работниците се предоставя работно облекло и лични предпазни средства.</w:t>
      </w:r>
    </w:p>
    <w:p w14:paraId="70FDAB3F" w14:textId="77777777" w:rsidR="005F3167" w:rsidRDefault="00B573FE">
      <w:pPr>
        <w:keepNext/>
        <w:numPr>
          <w:ilvl w:val="0"/>
          <w:numId w:val="24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дърводобивните фирми в региона</w:t>
      </w:r>
    </w:p>
    <w:p w14:paraId="4E9F7D3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Нагласите на дърводобивните и преработвателни фирми в района относно взаимодействията им с ДГС са изцяло положителни. Фирмите се явяват на търговете, организирани от ДГС на свободни начала в условията на свободна конкуренция.</w:t>
      </w:r>
    </w:p>
    <w:p w14:paraId="579334B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Ако поради едни или други причини, независещи от фирмите, сключен договор не може да бъде изпълнен, ДГС се отнася с разбиране и проблемните моменти се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-договарят. От своя страна фирмите също се отнасят с разбиране към ДГС – техните проблеми и изискванията, с които те трябва да се съобразяват. Между фирмите има конкуренция, но тя е лоялна. </w:t>
      </w:r>
    </w:p>
    <w:p w14:paraId="45594D5B" w14:textId="26E5BFAF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Изключително позитивно се приема даденото право на ДГС да заделя до </w:t>
      </w:r>
      <w:r w:rsidR="00753318">
        <w:rPr>
          <w:rFonts w:ascii="Times New Roman" w:eastAsia="Times New Roman" w:hAnsi="Times New Roman" w:cs="Times New Roman"/>
          <w:sz w:val="24"/>
        </w:rPr>
        <w:t>1/3</w:t>
      </w:r>
      <w:r>
        <w:rPr>
          <w:rFonts w:ascii="Times New Roman" w:eastAsia="Times New Roman" w:hAnsi="Times New Roman" w:cs="Times New Roman"/>
          <w:sz w:val="24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</w:rPr>
        <w:t>лесосечния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фонд за ползване от местните фирми.</w:t>
      </w:r>
    </w:p>
    <w:p w14:paraId="0DF97AD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обявяване на процедурите за добив на дървесина задължително изискване е работниците на фирмите да бъдат наети на трудови договори и да притежават необходимата квалификация.</w:t>
      </w:r>
    </w:p>
    <w:p w14:paraId="36EA81B1" w14:textId="77777777" w:rsidR="005F3167" w:rsidRDefault="00B573FE">
      <w:pPr>
        <w:keepNext/>
        <w:numPr>
          <w:ilvl w:val="0"/>
          <w:numId w:val="2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недържавните собственици на гори</w:t>
      </w:r>
    </w:p>
    <w:p w14:paraId="5D7E393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Реституция</w:t>
      </w:r>
      <w:r w:rsidR="00B82E72">
        <w:rPr>
          <w:rFonts w:ascii="Times New Roman" w:eastAsia="Times New Roman" w:hAnsi="Times New Roman" w:cs="Times New Roman"/>
          <w:sz w:val="24"/>
        </w:rPr>
        <w:t>та на горите и земите от ГТ</w:t>
      </w:r>
      <w:r>
        <w:rPr>
          <w:rFonts w:ascii="Times New Roman" w:eastAsia="Times New Roman" w:hAnsi="Times New Roman" w:cs="Times New Roman"/>
          <w:sz w:val="24"/>
        </w:rPr>
        <w:t xml:space="preserve"> на територията на ДГС </w:t>
      </w:r>
      <w:r w:rsidR="00491480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91480">
        <w:rPr>
          <w:rFonts w:ascii="Times New Roman" w:eastAsia="Times New Roman" w:hAnsi="Times New Roman" w:cs="Times New Roman"/>
          <w:sz w:val="24"/>
        </w:rPr>
        <w:t>като цяло</w:t>
      </w:r>
      <w:r>
        <w:rPr>
          <w:rFonts w:ascii="Times New Roman" w:eastAsia="Times New Roman" w:hAnsi="Times New Roman" w:cs="Times New Roman"/>
          <w:sz w:val="24"/>
        </w:rPr>
        <w:t xml:space="preserve"> е приключила. Няма постъпили искове от страна на общината за възстановяване на бивши гори, предоставени за временно ползване. </w:t>
      </w:r>
    </w:p>
    <w:p w14:paraId="4E66E67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Имотите на физическите лица са силно разпокъсани и малки. Всички тези гори са ограничени на терен. </w:t>
      </w:r>
    </w:p>
    <w:p w14:paraId="5CA49FD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на съдебно решение и подаване на заявление за възстановяване на горите в ДГС, съгласно ЗГ в съответната територия се прекратяват всички дейности до приключване на процедурата по предаване на собствеността</w:t>
      </w:r>
      <w:r w:rsidR="00491480">
        <w:rPr>
          <w:rFonts w:ascii="Times New Roman" w:eastAsia="Times New Roman" w:hAnsi="Times New Roman" w:cs="Times New Roman"/>
          <w:sz w:val="24"/>
        </w:rPr>
        <w:t>, което е регламентирано и в договорите за добив и продажба на дървесина.</w:t>
      </w:r>
      <w:r>
        <w:rPr>
          <w:rFonts w:ascii="Times New Roman" w:eastAsia="Times New Roman" w:hAnsi="Times New Roman" w:cs="Times New Roman"/>
          <w:sz w:val="24"/>
        </w:rPr>
        <w:t xml:space="preserve"> ЗГ регламентира начините за изплащане на компенсации при настъпили увреждания и/или загуби в резултат от дейностите на ДГС. До сега не са постъпвали  подобни искове.</w:t>
      </w:r>
    </w:p>
    <w:p w14:paraId="329442C3" w14:textId="77777777" w:rsidR="005F3167" w:rsidRDefault="00B573FE">
      <w:pPr>
        <w:keepNext/>
        <w:numPr>
          <w:ilvl w:val="0"/>
          <w:numId w:val="26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Участие на ДГС в местни инициативи</w:t>
      </w:r>
    </w:p>
    <w:p w14:paraId="7CD1F5E6" w14:textId="6CA3CD79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Въпреки липсата на регламентация и невъзможността за пряко участие в подпомагането на местното население, ДГС доброволно участва като активен партньор в редица местни инициативи.  Така например ежегодно се подпомага, главно с предоставянето на </w:t>
      </w:r>
      <w:r w:rsidR="00713C32">
        <w:rPr>
          <w:rFonts w:ascii="Times New Roman" w:eastAsia="Times New Roman" w:hAnsi="Times New Roman" w:cs="Times New Roman"/>
          <w:sz w:val="24"/>
        </w:rPr>
        <w:t xml:space="preserve">фиданки, </w:t>
      </w:r>
      <w:r>
        <w:rPr>
          <w:rFonts w:ascii="Times New Roman" w:eastAsia="Times New Roman" w:hAnsi="Times New Roman" w:cs="Times New Roman"/>
          <w:sz w:val="24"/>
        </w:rPr>
        <w:t>организирането и провеждането на местни празници. Правят се дарения на м</w:t>
      </w:r>
      <w:r w:rsidR="001D3695">
        <w:rPr>
          <w:rFonts w:ascii="Times New Roman" w:eastAsia="Times New Roman" w:hAnsi="Times New Roman" w:cs="Times New Roman"/>
          <w:sz w:val="24"/>
        </w:rPr>
        <w:t>естни  общности</w:t>
      </w:r>
      <w:r w:rsidR="00491480">
        <w:rPr>
          <w:rFonts w:ascii="Times New Roman" w:eastAsia="Times New Roman" w:hAnsi="Times New Roman" w:cs="Times New Roman"/>
          <w:sz w:val="24"/>
        </w:rPr>
        <w:t>. През 202</w:t>
      </w:r>
      <w:r w:rsidR="00753318">
        <w:rPr>
          <w:rFonts w:ascii="Times New Roman" w:eastAsia="Times New Roman" w:hAnsi="Times New Roman" w:cs="Times New Roman"/>
          <w:sz w:val="24"/>
        </w:rPr>
        <w:t>3</w:t>
      </w:r>
      <w:r w:rsidR="00491480">
        <w:rPr>
          <w:rFonts w:ascii="Times New Roman" w:eastAsia="Times New Roman" w:hAnsi="Times New Roman" w:cs="Times New Roman"/>
          <w:sz w:val="24"/>
        </w:rPr>
        <w:t xml:space="preserve"> г. </w:t>
      </w:r>
      <w:r w:rsidR="00753318">
        <w:rPr>
          <w:rFonts w:ascii="Times New Roman" w:eastAsia="Times New Roman" w:hAnsi="Times New Roman" w:cs="Times New Roman"/>
          <w:sz w:val="24"/>
        </w:rPr>
        <w:t>ТП ДГС Горна Оряховица, се включи в инициативата на СЦДП ДП гр. Габрово за даряването на 10 000 контейнерни фиданки от дървесен вид черен бор на Районен съвет Тараклия, Република Молдова</w:t>
      </w:r>
      <w:r w:rsidR="0049148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491480">
        <w:rPr>
          <w:rFonts w:ascii="Times New Roman" w:eastAsia="Times New Roman" w:hAnsi="Times New Roman" w:cs="Times New Roman"/>
          <w:sz w:val="24"/>
        </w:rPr>
        <w:t xml:space="preserve">Горските педагози на </w:t>
      </w:r>
      <w:r w:rsidR="00713C32">
        <w:rPr>
          <w:rFonts w:ascii="Times New Roman" w:eastAsia="Times New Roman" w:hAnsi="Times New Roman" w:cs="Times New Roman"/>
          <w:sz w:val="24"/>
        </w:rPr>
        <w:t>ДГС</w:t>
      </w:r>
      <w:r w:rsidR="00491480">
        <w:rPr>
          <w:rFonts w:ascii="Times New Roman" w:eastAsia="Times New Roman" w:hAnsi="Times New Roman" w:cs="Times New Roman"/>
          <w:sz w:val="24"/>
        </w:rPr>
        <w:t xml:space="preserve"> Горна Оряховица</w:t>
      </w:r>
      <w:r w:rsidR="00713C32">
        <w:rPr>
          <w:rFonts w:ascii="Times New Roman" w:eastAsia="Times New Roman" w:hAnsi="Times New Roman" w:cs="Times New Roman"/>
          <w:sz w:val="24"/>
        </w:rPr>
        <w:t xml:space="preserve"> се включва</w:t>
      </w:r>
      <w:r w:rsidR="00491480">
        <w:rPr>
          <w:rFonts w:ascii="Times New Roman" w:eastAsia="Times New Roman" w:hAnsi="Times New Roman" w:cs="Times New Roman"/>
          <w:sz w:val="24"/>
        </w:rPr>
        <w:t>т</w:t>
      </w:r>
      <w:r w:rsidR="00713C32">
        <w:rPr>
          <w:rFonts w:ascii="Times New Roman" w:eastAsia="Times New Roman" w:hAnsi="Times New Roman" w:cs="Times New Roman"/>
          <w:sz w:val="24"/>
        </w:rPr>
        <w:t xml:space="preserve"> и в инициативи с ученици по случай </w:t>
      </w:r>
      <w:r w:rsidR="00491480">
        <w:rPr>
          <w:rFonts w:ascii="Times New Roman" w:eastAsia="Times New Roman" w:hAnsi="Times New Roman" w:cs="Times New Roman"/>
          <w:sz w:val="24"/>
        </w:rPr>
        <w:t xml:space="preserve">Седмицата </w:t>
      </w:r>
      <w:r w:rsidR="00713C32">
        <w:rPr>
          <w:rFonts w:ascii="Times New Roman" w:eastAsia="Times New Roman" w:hAnsi="Times New Roman" w:cs="Times New Roman"/>
          <w:sz w:val="24"/>
        </w:rPr>
        <w:t>на гората</w:t>
      </w:r>
      <w:r w:rsidR="00491480">
        <w:rPr>
          <w:rFonts w:ascii="Times New Roman" w:eastAsia="Times New Roman" w:hAnsi="Times New Roman" w:cs="Times New Roman"/>
          <w:sz w:val="24"/>
        </w:rPr>
        <w:t xml:space="preserve"> и др. събития</w:t>
      </w:r>
      <w:r w:rsidR="00713C32">
        <w:rPr>
          <w:rFonts w:ascii="Times New Roman" w:eastAsia="Times New Roman" w:hAnsi="Times New Roman" w:cs="Times New Roman"/>
          <w:sz w:val="24"/>
        </w:rPr>
        <w:t>.</w:t>
      </w:r>
      <w:r w:rsidR="008645B7">
        <w:rPr>
          <w:rFonts w:ascii="Times New Roman" w:eastAsia="Times New Roman" w:hAnsi="Times New Roman" w:cs="Times New Roman"/>
          <w:sz w:val="24"/>
        </w:rPr>
        <w:t xml:space="preserve"> През 2023 г. са дарени общо 158 бр. иглолистни и широколистни фиданки.</w:t>
      </w:r>
    </w:p>
    <w:p w14:paraId="1DD36833" w14:textId="77777777" w:rsidR="005F3167" w:rsidRDefault="00B573FE">
      <w:pPr>
        <w:keepNext/>
        <w:numPr>
          <w:ilvl w:val="0"/>
          <w:numId w:val="27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дърва за огрев и дървен материал за местното население</w:t>
      </w:r>
    </w:p>
    <w:p w14:paraId="525138E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Към момента няма индикации за съществуващи проблеми в тази област. Такива биха възникнали ако, по една или друга причина се намалят количествата дърва за огрев и дървен материал, отделяни за задоволяване на нуждите на местното население. Проблем би възникнал и в случай на повишаване на цената на дървата за огрев и дървения материал или повишаване на цената за добиването им в следствие въвеждането на допълнителни мерки. Не особено доброто социално-икономическо положение на населението в региона не би позволило на местните хора да заплащат по-висока цена. </w:t>
      </w:r>
    </w:p>
    <w:p w14:paraId="10FFED1A" w14:textId="77777777" w:rsidR="005F3167" w:rsidRDefault="00B573FE">
      <w:pPr>
        <w:keepNext/>
        <w:numPr>
          <w:ilvl w:val="0"/>
          <w:numId w:val="28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поминък чрез дейности, свързани с горите</w:t>
      </w:r>
    </w:p>
    <w:p w14:paraId="4537BE5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Особено силно е очакването, че участието на частните фирми в организираните от ДГС търгове за добив и реализация на дървесина ще бъде обвързано с </w:t>
      </w:r>
      <w:r w:rsidR="00E77664">
        <w:rPr>
          <w:rFonts w:ascii="Times New Roman" w:eastAsia="Times New Roman" w:hAnsi="Times New Roman" w:cs="Times New Roman"/>
          <w:sz w:val="24"/>
        </w:rPr>
        <w:t>участието</w:t>
      </w:r>
      <w:r>
        <w:rPr>
          <w:rFonts w:ascii="Times New Roman" w:eastAsia="Times New Roman" w:hAnsi="Times New Roman" w:cs="Times New Roman"/>
          <w:sz w:val="24"/>
        </w:rPr>
        <w:t xml:space="preserve"> именно на местни фирми, респективно</w:t>
      </w:r>
      <w:r w:rsidR="00E77664">
        <w:rPr>
          <w:rFonts w:ascii="Times New Roman" w:eastAsia="Times New Roman" w:hAnsi="Times New Roman" w:cs="Times New Roman"/>
          <w:sz w:val="24"/>
        </w:rPr>
        <w:t xml:space="preserve"> ще бъдат наети</w:t>
      </w:r>
      <w:r>
        <w:rPr>
          <w:rFonts w:ascii="Times New Roman" w:eastAsia="Times New Roman" w:hAnsi="Times New Roman" w:cs="Times New Roman"/>
          <w:sz w:val="24"/>
        </w:rPr>
        <w:t xml:space="preserve"> по-висок дял местни хора.</w:t>
      </w:r>
    </w:p>
    <w:p w14:paraId="068EA6F1" w14:textId="77777777" w:rsidR="005F3167" w:rsidRDefault="00B573FE">
      <w:pPr>
        <w:keepNext/>
        <w:numPr>
          <w:ilvl w:val="0"/>
          <w:numId w:val="29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Странични ползвания в горите</w:t>
      </w:r>
    </w:p>
    <w:p w14:paraId="29A7250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Данните от доклада показват, че местните хора не са зависими пряко от използването на горите като източник на Н</w:t>
      </w:r>
      <w:r w:rsidR="003E2FBE">
        <w:rPr>
          <w:rFonts w:ascii="Times New Roman" w:eastAsia="Times New Roman" w:hAnsi="Times New Roman" w:cs="Times New Roman"/>
          <w:sz w:val="24"/>
        </w:rPr>
        <w:t>ДГП. Такива в региона са търсенето на трюфели</w:t>
      </w:r>
      <w:r>
        <w:rPr>
          <w:rFonts w:ascii="Times New Roman" w:eastAsia="Times New Roman" w:hAnsi="Times New Roman" w:cs="Times New Roman"/>
          <w:sz w:val="24"/>
        </w:rPr>
        <w:t>. В този смисъл в бъдеще не следва да се очаква конфликт в това отношение. Ако такъв възникне, то той по-скоро би бил свързан с недобросъвестен начин на събиране и унищожаване на тези ресурси.</w:t>
      </w:r>
    </w:p>
    <w:p w14:paraId="0C4416DF" w14:textId="77777777" w:rsidR="005F3167" w:rsidRDefault="00B573FE">
      <w:pPr>
        <w:keepNext/>
        <w:numPr>
          <w:ilvl w:val="0"/>
          <w:numId w:val="30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условия и територии за лов и риболов</w:t>
      </w:r>
    </w:p>
    <w:p w14:paraId="2B2E2BA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Ловът е традиционно занимание за местните хора. По всеобщо мнение в момента дивечът в региона се увеличава и за него се полагат необходимите грижи благодарение на дейността и усилията </w:t>
      </w:r>
      <w:r w:rsidR="001D3695">
        <w:rPr>
          <w:rFonts w:ascii="Times New Roman" w:eastAsia="Times New Roman" w:hAnsi="Times New Roman" w:cs="Times New Roman"/>
          <w:sz w:val="24"/>
        </w:rPr>
        <w:t>на ДГС и СЛР</w:t>
      </w:r>
      <w:r w:rsidR="00E77664">
        <w:rPr>
          <w:rFonts w:ascii="Times New Roman" w:eastAsia="Times New Roman" w:hAnsi="Times New Roman" w:cs="Times New Roman"/>
          <w:sz w:val="24"/>
        </w:rPr>
        <w:t>Д.</w:t>
      </w:r>
      <w:r>
        <w:rPr>
          <w:rFonts w:ascii="Times New Roman" w:eastAsia="Times New Roman" w:hAnsi="Times New Roman" w:cs="Times New Roman"/>
          <w:sz w:val="24"/>
        </w:rPr>
        <w:t xml:space="preserve"> Част от територията на стопанството е от</w:t>
      </w:r>
      <w:r w:rsidR="001D3695">
        <w:rPr>
          <w:rFonts w:ascii="Times New Roman" w:eastAsia="Times New Roman" w:hAnsi="Times New Roman" w:cs="Times New Roman"/>
          <w:sz w:val="24"/>
        </w:rPr>
        <w:t>дадена на концесия, стопанисвани</w:t>
      </w:r>
      <w:r w:rsidR="003E2FBE">
        <w:rPr>
          <w:rFonts w:ascii="Times New Roman" w:eastAsia="Times New Roman" w:hAnsi="Times New Roman" w:cs="Times New Roman"/>
          <w:sz w:val="24"/>
        </w:rPr>
        <w:t xml:space="preserve"> от фирми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149D0">
        <w:rPr>
          <w:rFonts w:ascii="Times New Roman" w:eastAsia="Times New Roman" w:hAnsi="Times New Roman" w:cs="Times New Roman"/>
          <w:sz w:val="24"/>
        </w:rPr>
        <w:t>„</w:t>
      </w:r>
      <w:r w:rsidR="00E77664">
        <w:rPr>
          <w:rFonts w:ascii="Times New Roman" w:eastAsia="Times New Roman" w:hAnsi="Times New Roman" w:cs="Times New Roman"/>
          <w:sz w:val="24"/>
        </w:rPr>
        <w:t>УАЙТ КОУ ХЪНТИНГ</w:t>
      </w:r>
      <w:r w:rsidR="001D3695">
        <w:rPr>
          <w:rFonts w:ascii="Times New Roman" w:eastAsia="Times New Roman" w:hAnsi="Times New Roman" w:cs="Times New Roman"/>
          <w:sz w:val="24"/>
        </w:rPr>
        <w:t>“</w:t>
      </w:r>
      <w:r w:rsidR="00E77664">
        <w:rPr>
          <w:rFonts w:ascii="Times New Roman" w:eastAsia="Times New Roman" w:hAnsi="Times New Roman" w:cs="Times New Roman"/>
          <w:sz w:val="24"/>
        </w:rPr>
        <w:t xml:space="preserve"> ООД, „МОНИ 99“ ЕООД, „КОНСОРЦИУМ АГРОБИЗНЕС“ ЕООД и „АГРОКОМ“ ЕООД.</w:t>
      </w:r>
      <w:r w:rsidR="001D3695">
        <w:rPr>
          <w:rFonts w:ascii="Times New Roman" w:eastAsia="Times New Roman" w:hAnsi="Times New Roman" w:cs="Times New Roman"/>
          <w:sz w:val="24"/>
        </w:rPr>
        <w:t xml:space="preserve"> </w:t>
      </w:r>
    </w:p>
    <w:p w14:paraId="254C5EF6" w14:textId="77777777" w:rsidR="005F3167" w:rsidRDefault="00B573FE">
      <w:pPr>
        <w:keepNext/>
        <w:numPr>
          <w:ilvl w:val="0"/>
          <w:numId w:val="31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дърводобивните и дървопреработвателни фирми</w:t>
      </w:r>
    </w:p>
    <w:p w14:paraId="7DE3C1E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Основните очаквания на частния дърводобивен бизнес са свързани най-вече с увеличаване на количествата и качеството и повишаване цените на добиваната от тях дървесина. Това би означавало повече работа и по-висока икономическа сигурност за тях. </w:t>
      </w:r>
    </w:p>
    <w:p w14:paraId="2593BB0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Ако за местното население и администрация гората е стратегически регионален ресурс за постигане на социално-икономически просперитет, то частните фирми имат самочувствието на посредник между тях и реализацията на този потенциал. В този смисъл частния бизнес разглежда ДГС като съюзник и партньор и гледа на гората по-скоро като на източник на икономическа сигурност и перспектива за развитие.</w:t>
      </w:r>
    </w:p>
    <w:p w14:paraId="2F79CC7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Налице е очакване и желание за осигуряване на по-големи преференции за местните фирми, при организиране и провеждане на търговете за добив и продажба на дървесина. </w:t>
      </w:r>
    </w:p>
    <w:p w14:paraId="6EA4AB9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Въпросът за цената на сертифицираната дървесина </w:t>
      </w:r>
      <w:r w:rsidR="003E2FBE">
        <w:rPr>
          <w:rFonts w:ascii="Times New Roman" w:eastAsia="Times New Roman" w:hAnsi="Times New Roman" w:cs="Times New Roman"/>
          <w:sz w:val="24"/>
        </w:rPr>
        <w:t xml:space="preserve">не е основен и в </w:t>
      </w:r>
      <w:r>
        <w:rPr>
          <w:rFonts w:ascii="Times New Roman" w:eastAsia="Times New Roman" w:hAnsi="Times New Roman" w:cs="Times New Roman"/>
          <w:sz w:val="24"/>
        </w:rPr>
        <w:t>голяма степен</w:t>
      </w:r>
      <w:r w:rsidR="003E2FBE">
        <w:rPr>
          <w:rFonts w:ascii="Times New Roman" w:eastAsia="Times New Roman" w:hAnsi="Times New Roman" w:cs="Times New Roman"/>
          <w:sz w:val="24"/>
        </w:rPr>
        <w:t xml:space="preserve"> не </w:t>
      </w:r>
      <w:r>
        <w:rPr>
          <w:rFonts w:ascii="Times New Roman" w:eastAsia="Times New Roman" w:hAnsi="Times New Roman" w:cs="Times New Roman"/>
          <w:sz w:val="24"/>
        </w:rPr>
        <w:t xml:space="preserve"> определящ отношението на частните фирми към сертификацията на горите изобщо. Международните данни сочат, че в зависимост от търсенето, което за момента е </w:t>
      </w:r>
      <w:r w:rsidR="003E2FBE">
        <w:rPr>
          <w:rFonts w:ascii="Times New Roman" w:eastAsia="Times New Roman" w:hAnsi="Times New Roman" w:cs="Times New Roman"/>
          <w:sz w:val="24"/>
        </w:rPr>
        <w:t xml:space="preserve">средно </w:t>
      </w:r>
      <w:r>
        <w:rPr>
          <w:rFonts w:ascii="Times New Roman" w:eastAsia="Times New Roman" w:hAnsi="Times New Roman" w:cs="Times New Roman"/>
          <w:sz w:val="24"/>
        </w:rPr>
        <w:t xml:space="preserve">в България, цената на сертифицираните качествени </w:t>
      </w:r>
      <w:proofErr w:type="spellStart"/>
      <w:r>
        <w:rPr>
          <w:rFonts w:ascii="Times New Roman" w:eastAsia="Times New Roman" w:hAnsi="Times New Roman" w:cs="Times New Roman"/>
          <w:sz w:val="24"/>
        </w:rPr>
        <w:t>сортименти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може да бъде с около 20 % по-висока в сравнение с </w:t>
      </w:r>
      <w:proofErr w:type="spellStart"/>
      <w:r>
        <w:rPr>
          <w:rFonts w:ascii="Times New Roman" w:eastAsia="Times New Roman" w:hAnsi="Times New Roman" w:cs="Times New Roman"/>
          <w:sz w:val="24"/>
        </w:rPr>
        <w:t>несертифицираната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дървесина. Хипотетично, сертифицирането на горите може да доведе до появата на външна конкуренция. При този сценарии ролята на ДГС като балансиращ фактор би бил от особено голямо значение. Най-устойчиво от тази гледна точка би било ДГС да стимулира местните фирми също да се сертифицират. И макар това да изисква допълнителни инвестиции за тях, добрата новина е, че основните печалби от сертифицирана дървесина се акумулират именно във веригата за доставки, там където се получава най-голяма добавена стойност към продукта. </w:t>
      </w:r>
    </w:p>
    <w:p w14:paraId="3E56D36F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Наред с цената на дървесината, друг важен въпрос свързан със сертифицирането на горите е по-стриктния контрол, който е въведен от </w:t>
      </w:r>
      <w:r w:rsidR="003E2FBE">
        <w:rPr>
          <w:rFonts w:ascii="Times New Roman" w:eastAsia="Times New Roman" w:hAnsi="Times New Roman" w:cs="Times New Roman"/>
          <w:sz w:val="24"/>
        </w:rPr>
        <w:t>ДГС. По подобен начин фирмите са</w:t>
      </w:r>
      <w:r>
        <w:rPr>
          <w:rFonts w:ascii="Times New Roman" w:eastAsia="Times New Roman" w:hAnsi="Times New Roman" w:cs="Times New Roman"/>
          <w:sz w:val="24"/>
        </w:rPr>
        <w:t xml:space="preserve"> принудени да платят по-голяма цена от гледна точка спазването на екологичните извиквания - напр. използване на биоразградими горива, специални </w:t>
      </w:r>
      <w:proofErr w:type="spellStart"/>
      <w:r>
        <w:rPr>
          <w:rFonts w:ascii="Times New Roman" w:eastAsia="Times New Roman" w:hAnsi="Times New Roman" w:cs="Times New Roman"/>
          <w:sz w:val="24"/>
        </w:rPr>
        <w:t>маслоабсорбиращи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комплекти в случай на разливи на масло и </w:t>
      </w:r>
      <w:r w:rsidR="00E77664">
        <w:rPr>
          <w:rFonts w:ascii="Times New Roman" w:eastAsia="Times New Roman" w:hAnsi="Times New Roman" w:cs="Times New Roman"/>
          <w:sz w:val="24"/>
        </w:rPr>
        <w:t>лично предпазно облекло и др.</w:t>
      </w:r>
    </w:p>
    <w:p w14:paraId="23FA299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Неоспорими са обаче икономическите, социалните и екологични ползи от сертификацията. </w:t>
      </w:r>
    </w:p>
    <w:p w14:paraId="4F1B08CF" w14:textId="77777777" w:rsidR="00E77664" w:rsidRDefault="00E776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B2DBD72" w14:textId="77777777" w:rsidR="005F3167" w:rsidRDefault="00B573FE">
      <w:pPr>
        <w:keepNext/>
        <w:numPr>
          <w:ilvl w:val="0"/>
          <w:numId w:val="32"/>
        </w:numPr>
        <w:tabs>
          <w:tab w:val="left" w:pos="360"/>
        </w:tabs>
        <w:spacing w:after="60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 xml:space="preserve">специфични препоръки за подобряване на социалния ефект от дейността на ТП ДГС </w:t>
      </w:r>
      <w:r w:rsidR="00E77664">
        <w:rPr>
          <w:rFonts w:ascii="Times New Roman" w:eastAsia="Times New Roman" w:hAnsi="Times New Roman" w:cs="Times New Roman"/>
          <w:b/>
          <w:caps/>
          <w:sz w:val="24"/>
        </w:rPr>
        <w:t>ГОРНА ОРЯХОВИЦА</w:t>
      </w:r>
    </w:p>
    <w:p w14:paraId="04C9ACD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Подобряването на социалният ефект от дейността на ДГС </w:t>
      </w:r>
      <w:r w:rsidR="00E77664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изисква качествено нов тип ангажираност и ниво на работа със заинтересованите страни и особено местните хора в общността. Това може да се реализира в няколко главни направления</w:t>
      </w:r>
      <w:r w:rsidR="00E77664">
        <w:rPr>
          <w:rFonts w:ascii="Times New Roman" w:eastAsia="Times New Roman" w:hAnsi="Times New Roman" w:cs="Times New Roman"/>
          <w:sz w:val="24"/>
        </w:rPr>
        <w:t>:</w:t>
      </w:r>
    </w:p>
    <w:p w14:paraId="47F943B8" w14:textId="77777777" w:rsidR="005F3167" w:rsidRDefault="00B573FE">
      <w:pPr>
        <w:keepNext/>
        <w:numPr>
          <w:ilvl w:val="0"/>
          <w:numId w:val="33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Подобряване на организацията на дейността на ДГС</w:t>
      </w:r>
    </w:p>
    <w:p w14:paraId="40A7D4D7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Високите оценки дадени от заинтересованите страни на дейността и ръководството на ДГС не трябва да се приемат като нещо „дадено”, а трябва да се доказват в ежедневната дейност. В хода на изследването се набелязаха някои възможности за подобряване на дейността на ДГС по посока на:</w:t>
      </w:r>
    </w:p>
    <w:p w14:paraId="019D24A2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Диверсифициране на приходите на ДГС </w:t>
      </w:r>
      <w:r>
        <w:rPr>
          <w:rFonts w:ascii="Times New Roman" w:eastAsia="Times New Roman" w:hAnsi="Times New Roman" w:cs="Times New Roman"/>
          <w:sz w:val="24"/>
        </w:rPr>
        <w:t xml:space="preserve">Към настоящият момент приходите на ДГС са почти на 100 % зависими от продажбата на дървесина. Макар тази основна приходна част в бюджета да се запази, разнообразяването й би дало значително по-голяма гъвкавост и повишаване на финансовите резултати. Едно от добрите намерения в тази насока е произвеждането на декоративен посадъчен материал в разсадника, търсенето на който непрекъснато се повишава. Друга възможна ниша е </w:t>
      </w:r>
      <w:r w:rsidR="003E2FBE">
        <w:rPr>
          <w:rFonts w:ascii="Times New Roman" w:eastAsia="Times New Roman" w:hAnsi="Times New Roman" w:cs="Times New Roman"/>
          <w:sz w:val="24"/>
        </w:rPr>
        <w:t>продаването на дървесина от централен склад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04931D3E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Социални придобивки и икономическо стимулиране на работещите в ДГС</w:t>
      </w:r>
      <w:r>
        <w:rPr>
          <w:rFonts w:ascii="Times New Roman" w:eastAsia="Times New Roman" w:hAnsi="Times New Roman" w:cs="Times New Roman"/>
          <w:sz w:val="24"/>
        </w:rPr>
        <w:t xml:space="preserve">. Биха могли да се преценят възможностите за повишаване на социалните придобивки (медицинско осигуряване, обучение и образование и др.) и икономическото стимулиране на работещите. Възможно е да се обсъди въвеждането на системи на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управление, базирани на цели, при които заплащането на труда да бъде обвързано с изпълнението на поставените цели и постигнатите резултати и ефективност на труда. Добре е да има национална политика за повдигане имиджа и авторитета на горското стопанство, както и на работещите в него. Това ще даде допълнителен морален стимул на заетите в бранша. </w:t>
      </w:r>
    </w:p>
    <w:p w14:paraId="1AD58475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Регламентирано предимство при наемане на местни хора</w:t>
      </w:r>
      <w:r>
        <w:rPr>
          <w:rFonts w:ascii="Times New Roman" w:eastAsia="Times New Roman" w:hAnsi="Times New Roman" w:cs="Times New Roman"/>
          <w:sz w:val="24"/>
        </w:rPr>
        <w:t>. В стопанството и в момента работят почти изцяло с местни хора</w:t>
      </w:r>
      <w:r w:rsidR="00342EE9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C472C92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Подобряване на </w:t>
      </w:r>
      <w:r w:rsidR="00E77664">
        <w:rPr>
          <w:rFonts w:ascii="Times New Roman" w:eastAsia="Times New Roman" w:hAnsi="Times New Roman" w:cs="Times New Roman"/>
          <w:sz w:val="24"/>
          <w:u w:val="single"/>
        </w:rPr>
        <w:t>дейностите по опазването и защитата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E77664">
        <w:rPr>
          <w:rFonts w:ascii="Times New Roman" w:eastAsia="Times New Roman" w:hAnsi="Times New Roman" w:cs="Times New Roman"/>
          <w:sz w:val="24"/>
          <w:u w:val="single"/>
        </w:rPr>
        <w:t>на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горите</w:t>
      </w:r>
      <w:r>
        <w:rPr>
          <w:rFonts w:ascii="Times New Roman" w:eastAsia="Times New Roman" w:hAnsi="Times New Roman" w:cs="Times New Roman"/>
          <w:sz w:val="24"/>
        </w:rPr>
        <w:t xml:space="preserve">. Най-голям резерв в това отношение е открит в необходимостта от провеждане на обучение по отношение начина на провеждане на дейностите по ГСП и инструктаж по безопасност на труда на персонала на фирмите, с които се сключват договори за изпълнение на дейностите в горите. Друга налагаща се и от сертификацията мярка е въведеното задължително изискване за лично предпазно облекло в обектите, в които активно се работи и стриктен контрол върху ползването му. </w:t>
      </w:r>
    </w:p>
    <w:p w14:paraId="218589BC" w14:textId="77777777" w:rsidR="005F3167" w:rsidRDefault="00B573FE">
      <w:pPr>
        <w:keepNext/>
        <w:numPr>
          <w:ilvl w:val="0"/>
          <w:numId w:val="34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местните хора и социално слабите в региона</w:t>
      </w:r>
    </w:p>
    <w:p w14:paraId="1B01C55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Приобщаването на местните хора към изпълнението на дългосрочните цели на сертификацията, отглеждането и управлението на горите е дълъг процес. Осигуряването на подкрепа за местни инициативи, даването на отговор на въпросите, вълнуващи хората, задоволяването на определени техни нужди и потребности е от изключителна важност.</w:t>
      </w:r>
    </w:p>
    <w:p w14:paraId="2DFC096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Данните от доклада дават възможност да се дефинират някои от възможните подходи за осигуряване участие на представители на местните общности в процеса на сертифициране и управление на горите. За да се запази тази оценка и да се гарантира участието на представители на местните хора в процеса на управление на горите е необходимо предприемането на стъпки в няколко насоки:</w:t>
      </w:r>
    </w:p>
    <w:p w14:paraId="3901D3D4" w14:textId="77777777"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Запазване на тарифните такси и количествата на дървата за огрев за местното население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16284392" w14:textId="77777777"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Привличане на частните собственици на гори в процеса на управление на гората. </w:t>
      </w:r>
      <w:r>
        <w:rPr>
          <w:rFonts w:ascii="Times New Roman" w:eastAsia="Times New Roman" w:hAnsi="Times New Roman" w:cs="Times New Roman"/>
          <w:sz w:val="24"/>
        </w:rPr>
        <w:t xml:space="preserve">Към момента частните собственици, не се чувстват съпричастни към сертифицирането на горите, това не ги интересува. Основният им интерес е свързан с извличане на максимална полза и евентуална печалба от собствеността им. За това свидетелства и наблюдаваната тенденция за </w:t>
      </w:r>
      <w:r w:rsidR="00DA4BEE">
        <w:rPr>
          <w:rFonts w:ascii="Times New Roman" w:eastAsia="Times New Roman" w:hAnsi="Times New Roman" w:cs="Times New Roman"/>
          <w:sz w:val="24"/>
        </w:rPr>
        <w:t xml:space="preserve">желание за </w:t>
      </w:r>
      <w:r>
        <w:rPr>
          <w:rFonts w:ascii="Times New Roman" w:eastAsia="Times New Roman" w:hAnsi="Times New Roman" w:cs="Times New Roman"/>
          <w:sz w:val="24"/>
        </w:rPr>
        <w:t xml:space="preserve">продажба на частни гори на ДГС. За да бъдат привлечени частните собственици в управлението на горите им е необходимо преди всичко те да бъдат информирани, а след това да бъдат натоварени със съответните задължения. </w:t>
      </w:r>
    </w:p>
    <w:p w14:paraId="21B50837" w14:textId="77777777"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Работа с хората, ангажирани в събиране на НДГП</w:t>
      </w:r>
      <w:r>
        <w:rPr>
          <w:rFonts w:ascii="Times New Roman" w:eastAsia="Times New Roman" w:hAnsi="Times New Roman" w:cs="Times New Roman"/>
          <w:sz w:val="24"/>
        </w:rPr>
        <w:t>. Въпреки малките обеми на събираните НДГП би било препоръчително организирането и провеждането на обучителни курсове</w:t>
      </w:r>
      <w:r w:rsidR="00DA4BEE">
        <w:rPr>
          <w:rFonts w:ascii="Times New Roman" w:eastAsia="Times New Roman" w:hAnsi="Times New Roman" w:cs="Times New Roman"/>
          <w:sz w:val="24"/>
        </w:rPr>
        <w:t>/инструктажи</w:t>
      </w:r>
      <w:r>
        <w:rPr>
          <w:rFonts w:ascii="Times New Roman" w:eastAsia="Times New Roman" w:hAnsi="Times New Roman" w:cs="Times New Roman"/>
          <w:sz w:val="24"/>
        </w:rPr>
        <w:t xml:space="preserve"> за щадящи практики на събирането на гъби, билки, горски плодове и др. Целта на тези </w:t>
      </w:r>
      <w:r w:rsidR="00DA4BEE">
        <w:rPr>
          <w:rFonts w:ascii="Times New Roman" w:eastAsia="Times New Roman" w:hAnsi="Times New Roman" w:cs="Times New Roman"/>
          <w:sz w:val="24"/>
        </w:rPr>
        <w:t>обучения</w:t>
      </w:r>
      <w:r>
        <w:rPr>
          <w:rFonts w:ascii="Times New Roman" w:eastAsia="Times New Roman" w:hAnsi="Times New Roman" w:cs="Times New Roman"/>
          <w:sz w:val="24"/>
        </w:rPr>
        <w:t xml:space="preserve"> ще бъде както да се създадат определен набор от практически знания и умения у желаещите да се занимават с тази дейност, така и ще гарантира запазването и развитието на този ценен горски ресурс. Част от тази дейност включва и постоянен контрол на събирачите на терен и от страна на служителите на ДГС.</w:t>
      </w:r>
    </w:p>
    <w:p w14:paraId="3908E718" w14:textId="77777777" w:rsidR="005F3167" w:rsidRDefault="00B573FE">
      <w:pPr>
        <w:keepNext/>
        <w:numPr>
          <w:ilvl w:val="0"/>
          <w:numId w:val="35"/>
        </w:numPr>
        <w:tabs>
          <w:tab w:val="left" w:pos="720"/>
          <w:tab w:val="left" w:pos="540"/>
        </w:tabs>
        <w:spacing w:before="120" w:after="120" w:line="240" w:lineRule="auto"/>
        <w:ind w:left="540" w:hanging="54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 и дървопреработвателни фирми</w:t>
      </w:r>
    </w:p>
    <w:p w14:paraId="259657A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Взаимодействието на ДГС с частните дърводобивни и дървопреработвателни фирми дава и някои допълнителни възможности за реализиране на повишен социален ефект в региона:</w:t>
      </w:r>
    </w:p>
    <w:p w14:paraId="13ACF2D7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Подпомагане и управление на процеса на браншово сдружаване</w:t>
      </w:r>
      <w:r>
        <w:rPr>
          <w:rFonts w:ascii="Times New Roman" w:eastAsia="Times New Roman" w:hAnsi="Times New Roman" w:cs="Times New Roman"/>
          <w:sz w:val="24"/>
        </w:rPr>
        <w:t>. Наред със стимулирането на регистриране на местни фирми, следва с подкрепата на ДГС да стартира процес на регионални браншови срещи, на които с активното участие и медиация на представителите на РДГ и ДГС да се заложи началото на браншово сдружаване на дърводобивния и дървопреработвателен бизнес в региона. Като първа стъпка може да се помисли за поставяне на изискване за членство в регионална браншова организация като предимство при участие в търговете за добив и реализация на дървесина. Осигуряването на начална подкрепа на дейността и организационното изграждане на подобни сдружения би дало на ДГС в по-късен етап ефективен инстр</w:t>
      </w:r>
      <w:r w:rsidR="00DA4BEE"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z w:val="24"/>
        </w:rPr>
        <w:t>мент за въздействие върху формирането на мнението на местните общности.</w:t>
      </w:r>
    </w:p>
    <w:p w14:paraId="6CECE7C9" w14:textId="77777777" w:rsidR="005F3167" w:rsidRDefault="00B573FE" w:rsidP="00DA4BEE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Основни сфери на интерес на Оценката за социално въздействие</w:t>
      </w:r>
    </w:p>
    <w:p w14:paraId="5785076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Оценка на дейностите на ДГС </w:t>
      </w:r>
      <w:r w:rsidR="00DA4BEE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и тяхното възможно негативно или позитивно въздействие върху заинтересованите страни</w:t>
      </w:r>
    </w:p>
    <w:p w14:paraId="2578C35F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Видове дейности и тяхната регламентация;</w:t>
      </w:r>
    </w:p>
    <w:p w14:paraId="24EBD0A8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Физически и/или юридически лица, с които си взаимодействат при изпълнение на дейностите;</w:t>
      </w:r>
    </w:p>
    <w:p w14:paraId="05B078E7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Общински и държавни структури, с които си взаимодействат при изпълнение на дейностите;</w:t>
      </w:r>
    </w:p>
    <w:p w14:paraId="5E1AEE6A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възможното негативно или позитивно въздействие от тези дейности.</w:t>
      </w:r>
    </w:p>
    <w:p w14:paraId="4A3930B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Незаконна сеч, заселване, бракониерство и други незаконни действия</w:t>
      </w:r>
    </w:p>
    <w:p w14:paraId="0F0E14DA" w14:textId="77777777"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 на данни за незаконна сеч, заселване, бракониерство и други незаконни действия от местни и/или приходящи хора;</w:t>
      </w:r>
    </w:p>
    <w:p w14:paraId="2A42B029" w14:textId="77777777"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обема и възможното въздействие от тези дейности;</w:t>
      </w:r>
    </w:p>
    <w:p w14:paraId="5B6CDAE0" w14:textId="77777777"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Въведени системи и мерки за мониторинг и превенция.</w:t>
      </w:r>
    </w:p>
    <w:p w14:paraId="7A15B63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Структура на собствеността, собственост и права за ползване, спорове върху собствеността и правото за ползване</w:t>
      </w:r>
    </w:p>
    <w:p w14:paraId="2DFD2D75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на собствеността върху земята;</w:t>
      </w:r>
    </w:p>
    <w:p w14:paraId="64C5BF89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Права за ползване и регламентация;</w:t>
      </w:r>
    </w:p>
    <w:p w14:paraId="1151E967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Наличие/отсъствие на спорове върху собствеността и правото за ползване;</w:t>
      </w:r>
    </w:p>
    <w:p w14:paraId="0E73C6D9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Механизми за разрешаване на подобни спорове (ако има такива), вкл. за спиране на дейността в спорните райони;</w:t>
      </w:r>
    </w:p>
    <w:p w14:paraId="0AA02FAD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Участие и форми на контрол на различните собственици (ако има такива) в управлението на горите и дейностите в тях;</w:t>
      </w:r>
    </w:p>
    <w:p w14:paraId="3E51C635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Документирани процедури и правила за идентифициране и превенция на възможни заплахи към съседни земи и практики, вкл. исторически, архитектурни и културни ценности;</w:t>
      </w:r>
    </w:p>
    <w:p w14:paraId="622DA83B" w14:textId="6EFAC4A2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Осигурен</w:t>
      </w:r>
      <w:r w:rsidR="00C66921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 форми на достъп до горските ресурси за местни хора без собственост;</w:t>
      </w:r>
    </w:p>
    <w:p w14:paraId="0C9BDC7E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Подходящи механизми за разрешаване на проблеми и осигуряване на справедливи компенсации в случай на загуба или повреда, засягащи законни или обичайни права, собственост, ресурси или средства за препитание на местните хора.</w:t>
      </w:r>
    </w:p>
    <w:p w14:paraId="5266875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 xml:space="preserve">Наемане, обучение, здраве и сигурност на работещите и техните семейства и други услуги за общностите в или около ДГС </w:t>
      </w:r>
      <w:r w:rsidR="00DA4BEE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</w:p>
    <w:p w14:paraId="42621B72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Предимство на местните хора при наемане на работа;</w:t>
      </w:r>
    </w:p>
    <w:p w14:paraId="48C3C944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Подпомагане достъпа до основни услуги – здравни, образователни и др.;</w:t>
      </w:r>
    </w:p>
    <w:p w14:paraId="1A0D2247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Познаване на спазване на основните законови изисквания за здраве и безопасност на труда;</w:t>
      </w:r>
    </w:p>
    <w:p w14:paraId="04E8B8D7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за спазване и изпълнение на тези изисквания;</w:t>
      </w:r>
    </w:p>
    <w:p w14:paraId="6F07C8AC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Обучение и оборудване, осигуряващо безопасни условия на труд;</w:t>
      </w:r>
    </w:p>
    <w:p w14:paraId="18AA7402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Документация за всички случаи на трудови злополуки и смърт с регламентирани компенсации;</w:t>
      </w:r>
    </w:p>
    <w:p w14:paraId="5E313E93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Спазване на националното и международно трудово право, профсъюзи и колективни трудови договори.</w:t>
      </w:r>
    </w:p>
    <w:p w14:paraId="223A830B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Насърчаване на оптималното ползване и местна обработка на разнообразните горски продукти</w:t>
      </w:r>
    </w:p>
    <w:p w14:paraId="39C1F737" w14:textId="77777777" w:rsidR="005F3167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Дял на местните фирми, ангажирани в дейности, пряко или косвено свързани с дейността на ДГС;</w:t>
      </w:r>
    </w:p>
    <w:p w14:paraId="6135D7FD" w14:textId="77777777" w:rsidR="005F3167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Регламентация на този вид взаимодействия.</w:t>
      </w:r>
    </w:p>
    <w:p w14:paraId="69ABEB0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Засилване и диверсификация на местната икономика, избягвайки зависимостта й от единични горски продукти</w:t>
      </w:r>
    </w:p>
    <w:p w14:paraId="0364A837" w14:textId="77777777"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Информация за възможностите, ролята и потенциала, предлагани за използване на по-малко познати възможности на горите – НДГП, почивка и др.;</w:t>
      </w:r>
    </w:p>
    <w:p w14:paraId="479607B1" w14:textId="77777777"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Документирана оценка на тези възможности;</w:t>
      </w:r>
    </w:p>
    <w:p w14:paraId="61B1F69A" w14:textId="77777777"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за насърчаване използването на тези възможности от страна на местните хора и фирми.</w:t>
      </w:r>
    </w:p>
    <w:p w14:paraId="034E61F8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Зачитане, поддържане и засилване на ценността на услугите и ресурсите, свързани с гората, като речни басейни, лов и риболов</w:t>
      </w:r>
    </w:p>
    <w:p w14:paraId="71110969" w14:textId="77777777" w:rsidR="005F3167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Информация за услугите и ресурсите, свързани с гората, като речни басейни, лов и риболов;</w:t>
      </w:r>
    </w:p>
    <w:p w14:paraId="35A2E254" w14:textId="77777777" w:rsidR="005F3167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Включеност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 тези услуги и ресурси в плановете за управление.</w:t>
      </w:r>
    </w:p>
    <w:p w14:paraId="44D1918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Обучение и супервизия на работещите в горите за осигуряване на правилно провеждане на дейностите по ГСП</w:t>
      </w:r>
    </w:p>
    <w:p w14:paraId="36C98A51" w14:textId="77777777" w:rsidR="005F3167" w:rsidRDefault="00B573FE">
      <w:pPr>
        <w:numPr>
          <w:ilvl w:val="0"/>
          <w:numId w:val="4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Документирано обучение на всички работещи в горите за осигуряване на правилно провеждане на дейностите по ГСП;</w:t>
      </w:r>
    </w:p>
    <w:p w14:paraId="6CCC12D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Въвеждане на изследванията и събраните данни, необходими за мониторинга на екологичното и социално въздействие от дърводобива и другите дейности</w:t>
      </w:r>
    </w:p>
    <w:p w14:paraId="6BFB1AD7" w14:textId="77777777" w:rsidR="005F3167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Включване на данните в </w:t>
      </w:r>
      <w:r w:rsidR="00DA4BEE">
        <w:rPr>
          <w:rFonts w:ascii="Times New Roman" w:eastAsia="Times New Roman" w:hAnsi="Times New Roman" w:cs="Times New Roman"/>
          <w:sz w:val="24"/>
        </w:rPr>
        <w:t>горскостопанските планове.</w:t>
      </w:r>
    </w:p>
    <w:p w14:paraId="1B41A36B" w14:textId="77777777" w:rsidR="005F3167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Изграждане на консултативни органи за тяхното спазване.</w:t>
      </w:r>
    </w:p>
    <w:p w14:paraId="4026F658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Подходящи механизми за разрешаване на проблеми и осигуряване на справедливи компенсации в случай на загуба или повреда, засягащи законни или обичайни права, собственост, ресурси или средства за препитание на местните хора</w:t>
      </w:r>
    </w:p>
    <w:p w14:paraId="31C569D5" w14:textId="77777777" w:rsidR="005F3167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Провеждане на регулярни срещи с представители на местните общности и фирми за обсъждане на възможните екологични и социални въздействия;</w:t>
      </w:r>
    </w:p>
    <w:p w14:paraId="7D79DE60" w14:textId="77777777" w:rsidR="005F3167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Наличие на мониторингови програми/системи, договорени с представители на местните общности и фирми </w:t>
      </w:r>
    </w:p>
    <w:p w14:paraId="47550C73" w14:textId="77777777" w:rsidR="005F3167" w:rsidRDefault="005F3167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24CB701F" w14:textId="77777777" w:rsidR="00DA4BEE" w:rsidRDefault="00DA4BEE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2B990EA9" w14:textId="77777777" w:rsidR="00DA4BEE" w:rsidRDefault="00DA4BEE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29D4221E" w14:textId="6FD3C876" w:rsidR="005F3167" w:rsidRDefault="00886D39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</w:t>
      </w:r>
      <w:r w:rsidR="00B573FE">
        <w:rPr>
          <w:rFonts w:ascii="Times New Roman" w:eastAsia="Times New Roman" w:hAnsi="Times New Roman" w:cs="Times New Roman"/>
          <w:sz w:val="24"/>
        </w:rPr>
        <w:t>зготвил</w:t>
      </w:r>
      <w:r>
        <w:rPr>
          <w:rFonts w:ascii="Times New Roman" w:eastAsia="Times New Roman" w:hAnsi="Times New Roman" w:cs="Times New Roman"/>
          <w:sz w:val="24"/>
        </w:rPr>
        <w:t>:</w:t>
      </w:r>
      <w:r w:rsidR="00B573FE">
        <w:rPr>
          <w:rFonts w:ascii="Times New Roman" w:eastAsia="Times New Roman" w:hAnsi="Times New Roman" w:cs="Times New Roman"/>
          <w:sz w:val="24"/>
        </w:rPr>
        <w:t xml:space="preserve">  </w:t>
      </w:r>
      <w:r w:rsidR="004E67C5">
        <w:rPr>
          <w:rFonts w:ascii="Times New Roman" w:eastAsia="Times New Roman" w:hAnsi="Times New Roman" w:cs="Times New Roman"/>
          <w:sz w:val="24"/>
        </w:rPr>
        <w:t>/п/</w:t>
      </w:r>
      <w:r w:rsidR="00B573F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>Д</w:t>
      </w:r>
      <w:r w:rsidR="00B573FE">
        <w:rPr>
          <w:rFonts w:ascii="Times New Roman" w:eastAsia="Times New Roman" w:hAnsi="Times New Roman" w:cs="Times New Roman"/>
          <w:sz w:val="24"/>
        </w:rPr>
        <w:t>иректор</w:t>
      </w:r>
      <w:r w:rsidR="001D3695">
        <w:rPr>
          <w:rFonts w:ascii="Times New Roman" w:eastAsia="Times New Roman" w:hAnsi="Times New Roman" w:cs="Times New Roman"/>
          <w:sz w:val="24"/>
        </w:rPr>
        <w:t>:</w:t>
      </w:r>
      <w:r w:rsidR="004E67C5">
        <w:rPr>
          <w:rFonts w:ascii="Times New Roman" w:eastAsia="Times New Roman" w:hAnsi="Times New Roman" w:cs="Times New Roman"/>
          <w:sz w:val="24"/>
        </w:rPr>
        <w:t xml:space="preserve"> /п/</w:t>
      </w:r>
    </w:p>
    <w:p w14:paraId="4A2D9FA1" w14:textId="77777777" w:rsidR="005F3167" w:rsidRDefault="008C68A2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886D39">
        <w:rPr>
          <w:rFonts w:ascii="Times New Roman" w:eastAsia="Times New Roman" w:hAnsi="Times New Roman" w:cs="Times New Roman"/>
          <w:sz w:val="24"/>
        </w:rPr>
        <w:t>/</w:t>
      </w:r>
      <w:r>
        <w:rPr>
          <w:rFonts w:ascii="Times New Roman" w:eastAsia="Times New Roman" w:hAnsi="Times New Roman" w:cs="Times New Roman"/>
          <w:sz w:val="24"/>
        </w:rPr>
        <w:t xml:space="preserve">инж. </w:t>
      </w:r>
      <w:r w:rsidR="00DA4BEE">
        <w:rPr>
          <w:rFonts w:ascii="Times New Roman" w:eastAsia="Times New Roman" w:hAnsi="Times New Roman" w:cs="Times New Roman"/>
          <w:sz w:val="24"/>
        </w:rPr>
        <w:t xml:space="preserve">Грета </w:t>
      </w:r>
      <w:proofErr w:type="spellStart"/>
      <w:r w:rsidR="00DA4BEE">
        <w:rPr>
          <w:rFonts w:ascii="Times New Roman" w:eastAsia="Times New Roman" w:hAnsi="Times New Roman" w:cs="Times New Roman"/>
          <w:sz w:val="24"/>
        </w:rPr>
        <w:t>Радковска</w:t>
      </w:r>
      <w:proofErr w:type="spellEnd"/>
      <w:r w:rsidR="00886D39">
        <w:rPr>
          <w:rFonts w:ascii="Times New Roman" w:eastAsia="Times New Roman" w:hAnsi="Times New Roman" w:cs="Times New Roman"/>
          <w:sz w:val="24"/>
        </w:rPr>
        <w:t>/</w:t>
      </w:r>
      <w:r w:rsidR="00B573FE">
        <w:rPr>
          <w:rFonts w:ascii="Times New Roman" w:eastAsia="Times New Roman" w:hAnsi="Times New Roman" w:cs="Times New Roman"/>
          <w:sz w:val="24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886D39">
        <w:rPr>
          <w:rFonts w:ascii="Times New Roman" w:eastAsia="Times New Roman" w:hAnsi="Times New Roman" w:cs="Times New Roman"/>
          <w:sz w:val="24"/>
        </w:rPr>
        <w:t>/</w:t>
      </w:r>
      <w:r w:rsidR="00B573FE">
        <w:rPr>
          <w:rFonts w:ascii="Times New Roman" w:eastAsia="Times New Roman" w:hAnsi="Times New Roman" w:cs="Times New Roman"/>
          <w:sz w:val="24"/>
        </w:rPr>
        <w:t xml:space="preserve">инж. </w:t>
      </w:r>
      <w:r w:rsidR="00DA4BEE">
        <w:rPr>
          <w:rFonts w:ascii="Times New Roman" w:eastAsia="Times New Roman" w:hAnsi="Times New Roman" w:cs="Times New Roman"/>
          <w:sz w:val="24"/>
        </w:rPr>
        <w:t>Мила Стоянова</w:t>
      </w:r>
      <w:r w:rsidR="00886D39">
        <w:rPr>
          <w:rFonts w:ascii="Times New Roman" w:eastAsia="Times New Roman" w:hAnsi="Times New Roman" w:cs="Times New Roman"/>
          <w:sz w:val="24"/>
        </w:rPr>
        <w:t>/</w:t>
      </w:r>
    </w:p>
    <w:sectPr w:rsidR="005F3167" w:rsidSect="00FE2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C09FA"/>
    <w:multiLevelType w:val="multilevel"/>
    <w:tmpl w:val="F2C88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082C8B"/>
    <w:multiLevelType w:val="multilevel"/>
    <w:tmpl w:val="0B4CA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4476ED"/>
    <w:multiLevelType w:val="multilevel"/>
    <w:tmpl w:val="771CF7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A18D9"/>
    <w:multiLevelType w:val="multilevel"/>
    <w:tmpl w:val="F086E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B03E02"/>
    <w:multiLevelType w:val="multilevel"/>
    <w:tmpl w:val="12688B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F92BBE"/>
    <w:multiLevelType w:val="multilevel"/>
    <w:tmpl w:val="B26687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271C20"/>
    <w:multiLevelType w:val="multilevel"/>
    <w:tmpl w:val="507AE0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D770EE"/>
    <w:multiLevelType w:val="multilevel"/>
    <w:tmpl w:val="4CD604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4702E88"/>
    <w:multiLevelType w:val="multilevel"/>
    <w:tmpl w:val="8348F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170659"/>
    <w:multiLevelType w:val="multilevel"/>
    <w:tmpl w:val="57E425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083015"/>
    <w:multiLevelType w:val="multilevel"/>
    <w:tmpl w:val="906E6F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99E024E"/>
    <w:multiLevelType w:val="multilevel"/>
    <w:tmpl w:val="0F9635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A1C5269"/>
    <w:multiLevelType w:val="multilevel"/>
    <w:tmpl w:val="A35804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A57A6E"/>
    <w:multiLevelType w:val="multilevel"/>
    <w:tmpl w:val="4A588D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23B777F"/>
    <w:multiLevelType w:val="multilevel"/>
    <w:tmpl w:val="282C6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293DDD"/>
    <w:multiLevelType w:val="multilevel"/>
    <w:tmpl w:val="2D2EC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BB50D42"/>
    <w:multiLevelType w:val="multilevel"/>
    <w:tmpl w:val="7F5C75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DD7736"/>
    <w:multiLevelType w:val="multilevel"/>
    <w:tmpl w:val="572C8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1401B1"/>
    <w:multiLevelType w:val="multilevel"/>
    <w:tmpl w:val="239A20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E15133B"/>
    <w:multiLevelType w:val="multilevel"/>
    <w:tmpl w:val="D75A53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C7652A"/>
    <w:multiLevelType w:val="multilevel"/>
    <w:tmpl w:val="9A7CEC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023BA1"/>
    <w:multiLevelType w:val="multilevel"/>
    <w:tmpl w:val="BE66F5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087279"/>
    <w:multiLevelType w:val="multilevel"/>
    <w:tmpl w:val="CAD28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2A0E89"/>
    <w:multiLevelType w:val="multilevel"/>
    <w:tmpl w:val="A20A0C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BF655C"/>
    <w:multiLevelType w:val="hybridMultilevel"/>
    <w:tmpl w:val="C742CE0A"/>
    <w:lvl w:ilvl="0" w:tplc="326A661C">
      <w:start w:val="72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D5459"/>
    <w:multiLevelType w:val="multilevel"/>
    <w:tmpl w:val="50B47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CB79C0"/>
    <w:multiLevelType w:val="multilevel"/>
    <w:tmpl w:val="299475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535FFA"/>
    <w:multiLevelType w:val="multilevel"/>
    <w:tmpl w:val="9D0C52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EB12CD"/>
    <w:multiLevelType w:val="multilevel"/>
    <w:tmpl w:val="EEA008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4EF2AE8"/>
    <w:multiLevelType w:val="multilevel"/>
    <w:tmpl w:val="74123A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895B09"/>
    <w:multiLevelType w:val="multilevel"/>
    <w:tmpl w:val="71BE0D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FB7DD1"/>
    <w:multiLevelType w:val="multilevel"/>
    <w:tmpl w:val="1B8AD1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DA97989"/>
    <w:multiLevelType w:val="multilevel"/>
    <w:tmpl w:val="ACA270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0C7082A"/>
    <w:multiLevelType w:val="multilevel"/>
    <w:tmpl w:val="DEF60C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1CB6D8F"/>
    <w:multiLevelType w:val="multilevel"/>
    <w:tmpl w:val="A3100B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2EA70B7"/>
    <w:multiLevelType w:val="multilevel"/>
    <w:tmpl w:val="F4D8C7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374361C"/>
    <w:multiLevelType w:val="multilevel"/>
    <w:tmpl w:val="39EC6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5CD458E"/>
    <w:multiLevelType w:val="multilevel"/>
    <w:tmpl w:val="21A2CA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D5657DE"/>
    <w:multiLevelType w:val="multilevel"/>
    <w:tmpl w:val="48F0A6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F6F3BD6"/>
    <w:multiLevelType w:val="multilevel"/>
    <w:tmpl w:val="667AB3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D105FC"/>
    <w:multiLevelType w:val="multilevel"/>
    <w:tmpl w:val="69704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21B3F8D"/>
    <w:multiLevelType w:val="multilevel"/>
    <w:tmpl w:val="95265C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2777CC3"/>
    <w:multiLevelType w:val="multilevel"/>
    <w:tmpl w:val="4CEE95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55D3ACD"/>
    <w:multiLevelType w:val="multilevel"/>
    <w:tmpl w:val="FDF66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7802C2D"/>
    <w:multiLevelType w:val="multilevel"/>
    <w:tmpl w:val="DB6683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D266777"/>
    <w:multiLevelType w:val="multilevel"/>
    <w:tmpl w:val="3CFE34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E706885"/>
    <w:multiLevelType w:val="multilevel"/>
    <w:tmpl w:val="F1C4B3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8057316">
    <w:abstractNumId w:val="11"/>
  </w:num>
  <w:num w:numId="2" w16cid:durableId="1023939458">
    <w:abstractNumId w:val="22"/>
  </w:num>
  <w:num w:numId="3" w16cid:durableId="1908807992">
    <w:abstractNumId w:val="44"/>
  </w:num>
  <w:num w:numId="4" w16cid:durableId="225142474">
    <w:abstractNumId w:val="10"/>
  </w:num>
  <w:num w:numId="5" w16cid:durableId="326520021">
    <w:abstractNumId w:val="42"/>
  </w:num>
  <w:num w:numId="6" w16cid:durableId="1437795940">
    <w:abstractNumId w:val="26"/>
  </w:num>
  <w:num w:numId="7" w16cid:durableId="963075726">
    <w:abstractNumId w:val="33"/>
  </w:num>
  <w:num w:numId="8" w16cid:durableId="706879383">
    <w:abstractNumId w:val="8"/>
  </w:num>
  <w:num w:numId="9" w16cid:durableId="1744986990">
    <w:abstractNumId w:val="13"/>
  </w:num>
  <w:num w:numId="10" w16cid:durableId="667903297">
    <w:abstractNumId w:val="34"/>
  </w:num>
  <w:num w:numId="11" w16cid:durableId="814446986">
    <w:abstractNumId w:val="39"/>
  </w:num>
  <w:num w:numId="12" w16cid:durableId="962031733">
    <w:abstractNumId w:val="5"/>
  </w:num>
  <w:num w:numId="13" w16cid:durableId="1858352996">
    <w:abstractNumId w:val="35"/>
  </w:num>
  <w:num w:numId="14" w16cid:durableId="138042022">
    <w:abstractNumId w:val="16"/>
  </w:num>
  <w:num w:numId="15" w16cid:durableId="510876643">
    <w:abstractNumId w:val="43"/>
  </w:num>
  <w:num w:numId="16" w16cid:durableId="1762217241">
    <w:abstractNumId w:val="23"/>
  </w:num>
  <w:num w:numId="17" w16cid:durableId="1263957704">
    <w:abstractNumId w:val="0"/>
  </w:num>
  <w:num w:numId="18" w16cid:durableId="493224106">
    <w:abstractNumId w:val="28"/>
  </w:num>
  <w:num w:numId="19" w16cid:durableId="1034886270">
    <w:abstractNumId w:val="27"/>
  </w:num>
  <w:num w:numId="20" w16cid:durableId="1523127996">
    <w:abstractNumId w:val="41"/>
  </w:num>
  <w:num w:numId="21" w16cid:durableId="402602090">
    <w:abstractNumId w:val="14"/>
  </w:num>
  <w:num w:numId="22" w16cid:durableId="2109962801">
    <w:abstractNumId w:val="30"/>
  </w:num>
  <w:num w:numId="23" w16cid:durableId="1786460912">
    <w:abstractNumId w:val="25"/>
  </w:num>
  <w:num w:numId="24" w16cid:durableId="365906324">
    <w:abstractNumId w:val="6"/>
  </w:num>
  <w:num w:numId="25" w16cid:durableId="714501915">
    <w:abstractNumId w:val="20"/>
  </w:num>
  <w:num w:numId="26" w16cid:durableId="1749234003">
    <w:abstractNumId w:val="46"/>
  </w:num>
  <w:num w:numId="27" w16cid:durableId="1809473431">
    <w:abstractNumId w:val="32"/>
  </w:num>
  <w:num w:numId="28" w16cid:durableId="1108890248">
    <w:abstractNumId w:val="40"/>
  </w:num>
  <w:num w:numId="29" w16cid:durableId="1849979237">
    <w:abstractNumId w:val="15"/>
  </w:num>
  <w:num w:numId="30" w16cid:durableId="1351108646">
    <w:abstractNumId w:val="29"/>
  </w:num>
  <w:num w:numId="31" w16cid:durableId="980694668">
    <w:abstractNumId w:val="7"/>
  </w:num>
  <w:num w:numId="32" w16cid:durableId="533231966">
    <w:abstractNumId w:val="3"/>
  </w:num>
  <w:num w:numId="33" w16cid:durableId="542135624">
    <w:abstractNumId w:val="38"/>
  </w:num>
  <w:num w:numId="34" w16cid:durableId="692877421">
    <w:abstractNumId w:val="9"/>
  </w:num>
  <w:num w:numId="35" w16cid:durableId="1073116560">
    <w:abstractNumId w:val="1"/>
  </w:num>
  <w:num w:numId="36" w16cid:durableId="1075131521">
    <w:abstractNumId w:val="36"/>
  </w:num>
  <w:num w:numId="37" w16cid:durableId="367418550">
    <w:abstractNumId w:val="21"/>
  </w:num>
  <w:num w:numId="38" w16cid:durableId="916553623">
    <w:abstractNumId w:val="45"/>
  </w:num>
  <w:num w:numId="39" w16cid:durableId="1608269879">
    <w:abstractNumId w:val="4"/>
  </w:num>
  <w:num w:numId="40" w16cid:durableId="236522454">
    <w:abstractNumId w:val="2"/>
  </w:num>
  <w:num w:numId="41" w16cid:durableId="184484132">
    <w:abstractNumId w:val="12"/>
  </w:num>
  <w:num w:numId="42" w16cid:durableId="2087334033">
    <w:abstractNumId w:val="31"/>
  </w:num>
  <w:num w:numId="43" w16cid:durableId="1348480598">
    <w:abstractNumId w:val="37"/>
  </w:num>
  <w:num w:numId="44" w16cid:durableId="845630767">
    <w:abstractNumId w:val="19"/>
  </w:num>
  <w:num w:numId="45" w16cid:durableId="92558122">
    <w:abstractNumId w:val="17"/>
  </w:num>
  <w:num w:numId="46" w16cid:durableId="2062558623">
    <w:abstractNumId w:val="18"/>
  </w:num>
  <w:num w:numId="47" w16cid:durableId="57640688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67"/>
    <w:rsid w:val="00003866"/>
    <w:rsid w:val="000424B2"/>
    <w:rsid w:val="000D20B2"/>
    <w:rsid w:val="000E320D"/>
    <w:rsid w:val="00122F11"/>
    <w:rsid w:val="0018061B"/>
    <w:rsid w:val="001D3695"/>
    <w:rsid w:val="002166CA"/>
    <w:rsid w:val="0026138F"/>
    <w:rsid w:val="00287EC2"/>
    <w:rsid w:val="002C65E1"/>
    <w:rsid w:val="00336A7F"/>
    <w:rsid w:val="00342EE9"/>
    <w:rsid w:val="00376DD2"/>
    <w:rsid w:val="00385BD5"/>
    <w:rsid w:val="003A2E21"/>
    <w:rsid w:val="003D17F1"/>
    <w:rsid w:val="003D1E1F"/>
    <w:rsid w:val="003E2FBE"/>
    <w:rsid w:val="00491480"/>
    <w:rsid w:val="0049442F"/>
    <w:rsid w:val="004D6D9F"/>
    <w:rsid w:val="004D74E5"/>
    <w:rsid w:val="004E67C5"/>
    <w:rsid w:val="005915FB"/>
    <w:rsid w:val="005F3167"/>
    <w:rsid w:val="005F581F"/>
    <w:rsid w:val="00617539"/>
    <w:rsid w:val="00660ADF"/>
    <w:rsid w:val="006729A3"/>
    <w:rsid w:val="00692EAD"/>
    <w:rsid w:val="006A5502"/>
    <w:rsid w:val="00713C32"/>
    <w:rsid w:val="00753318"/>
    <w:rsid w:val="007B72BB"/>
    <w:rsid w:val="007E2C4B"/>
    <w:rsid w:val="00814691"/>
    <w:rsid w:val="00826651"/>
    <w:rsid w:val="008645B7"/>
    <w:rsid w:val="00886D39"/>
    <w:rsid w:val="008C68A2"/>
    <w:rsid w:val="00914655"/>
    <w:rsid w:val="00960E17"/>
    <w:rsid w:val="009C297F"/>
    <w:rsid w:val="00A149D0"/>
    <w:rsid w:val="00A53AB8"/>
    <w:rsid w:val="00A709DB"/>
    <w:rsid w:val="00A73FF4"/>
    <w:rsid w:val="00AB326E"/>
    <w:rsid w:val="00B53CB0"/>
    <w:rsid w:val="00B573FE"/>
    <w:rsid w:val="00B82E72"/>
    <w:rsid w:val="00BA0B28"/>
    <w:rsid w:val="00BC62C4"/>
    <w:rsid w:val="00BD1B27"/>
    <w:rsid w:val="00BE1B81"/>
    <w:rsid w:val="00BE22B9"/>
    <w:rsid w:val="00C66921"/>
    <w:rsid w:val="00C6704D"/>
    <w:rsid w:val="00CF78F5"/>
    <w:rsid w:val="00D44B65"/>
    <w:rsid w:val="00DA4BEE"/>
    <w:rsid w:val="00E200E0"/>
    <w:rsid w:val="00E77664"/>
    <w:rsid w:val="00E805D3"/>
    <w:rsid w:val="00EC2406"/>
    <w:rsid w:val="00EE00CF"/>
    <w:rsid w:val="00EE046B"/>
    <w:rsid w:val="00F00027"/>
    <w:rsid w:val="00F46A35"/>
    <w:rsid w:val="00FE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EAAB"/>
  <w15:docId w15:val="{742AC154-FC53-46B8-BF50-C304197E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qFormat/>
    <w:rsid w:val="004D6D9F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character" w:customStyle="1" w:styleId="a4">
    <w:name w:val="Надпис Знак"/>
    <w:basedOn w:val="a0"/>
    <w:link w:val="a3"/>
    <w:rsid w:val="004D6D9F"/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paragraph" w:customStyle="1" w:styleId="SilvaText">
    <w:name w:val="Silva Text"/>
    <w:basedOn w:val="a"/>
    <w:link w:val="SilvaTextChar2"/>
    <w:uiPriority w:val="99"/>
    <w:rsid w:val="004D6D9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SilvaTextChar2">
    <w:name w:val="Silva Text Char2"/>
    <w:basedOn w:val="a0"/>
    <w:link w:val="SilvaText"/>
    <w:rsid w:val="004D6D9F"/>
    <w:rPr>
      <w:rFonts w:ascii="Arial" w:eastAsia="Times New Roman" w:hAnsi="Arial" w:cs="Times New Roman"/>
      <w:sz w:val="20"/>
      <w:szCs w:val="20"/>
    </w:rPr>
  </w:style>
  <w:style w:type="paragraph" w:customStyle="1" w:styleId="CharChar1Char">
    <w:name w:val="Char Char1 Char"/>
    <w:basedOn w:val="a"/>
    <w:semiHidden/>
    <w:rsid w:val="004D6D9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a5">
    <w:name w:val="List Paragraph"/>
    <w:basedOn w:val="a"/>
    <w:uiPriority w:val="99"/>
    <w:qFormat/>
    <w:rsid w:val="006729A3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US" w:eastAsia="en-ZA"/>
    </w:rPr>
  </w:style>
  <w:style w:type="character" w:styleId="a6">
    <w:name w:val="Hyperlink"/>
    <w:basedOn w:val="a0"/>
    <w:uiPriority w:val="99"/>
    <w:unhideWhenUsed/>
    <w:rsid w:val="006729A3"/>
    <w:rPr>
      <w:color w:val="0000FF"/>
      <w:u w:val="single"/>
    </w:rPr>
  </w:style>
  <w:style w:type="character" w:styleId="a7">
    <w:name w:val="Emphasis"/>
    <w:basedOn w:val="a0"/>
    <w:uiPriority w:val="20"/>
    <w:qFormat/>
    <w:rsid w:val="006729A3"/>
    <w:rPr>
      <w:i/>
      <w:iCs/>
    </w:rPr>
  </w:style>
  <w:style w:type="paragraph" w:styleId="a8">
    <w:name w:val="No Spacing"/>
    <w:uiPriority w:val="1"/>
    <w:qFormat/>
    <w:rsid w:val="000038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7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17</Pages>
  <Words>5607</Words>
  <Characters>31961</Characters>
  <Application>Microsoft Office Word</Application>
  <DocSecurity>0</DocSecurity>
  <Lines>266</Lines>
  <Paragraphs>74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Hacko</dc:creator>
  <cp:lastModifiedBy>SCDP- PC</cp:lastModifiedBy>
  <cp:revision>27</cp:revision>
  <cp:lastPrinted>2024-04-05T12:02:00Z</cp:lastPrinted>
  <dcterms:created xsi:type="dcterms:W3CDTF">2023-06-08T12:58:00Z</dcterms:created>
  <dcterms:modified xsi:type="dcterms:W3CDTF">2024-04-08T10:24:00Z</dcterms:modified>
</cp:coreProperties>
</file>